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32" w:rsidRDefault="00370332" w:rsidP="00370332">
      <w:pPr>
        <w:jc w:val="center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332" w:rsidRDefault="00370332" w:rsidP="00370332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370332" w:rsidRDefault="00370332" w:rsidP="00370332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- Югры</w:t>
      </w:r>
    </w:p>
    <w:p w:rsidR="00370332" w:rsidRDefault="00370332" w:rsidP="00370332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Ханты-Мансийск</w:t>
      </w:r>
    </w:p>
    <w:p w:rsidR="00370332" w:rsidRDefault="00370332" w:rsidP="00370332">
      <w:pPr>
        <w:jc w:val="center"/>
        <w:rPr>
          <w:b/>
          <w:sz w:val="28"/>
          <w:szCs w:val="28"/>
        </w:rPr>
      </w:pPr>
    </w:p>
    <w:p w:rsidR="00370332" w:rsidRDefault="00370332" w:rsidP="00370332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370332" w:rsidRDefault="00370332" w:rsidP="00370332">
      <w:pPr>
        <w:pStyle w:val="4"/>
        <w:rPr>
          <w:b w:val="0"/>
          <w:sz w:val="28"/>
          <w:szCs w:val="28"/>
        </w:rPr>
      </w:pPr>
    </w:p>
    <w:p w:rsidR="00370332" w:rsidRDefault="00370332" w:rsidP="0037033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0332" w:rsidRDefault="00370332" w:rsidP="00370332">
      <w:pPr>
        <w:jc w:val="center"/>
        <w:rPr>
          <w:b/>
          <w:sz w:val="36"/>
          <w:szCs w:val="20"/>
        </w:rPr>
      </w:pPr>
    </w:p>
    <w:p w:rsidR="00370332" w:rsidRDefault="00370332" w:rsidP="00370332">
      <w:pPr>
        <w:rPr>
          <w:bCs/>
          <w:sz w:val="28"/>
        </w:rPr>
      </w:pPr>
      <w:r>
        <w:rPr>
          <w:bCs/>
          <w:sz w:val="28"/>
        </w:rPr>
        <w:t>от  08 апреля  2013 года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                     </w:t>
      </w:r>
      <w:r w:rsidR="00F05691">
        <w:rPr>
          <w:bCs/>
          <w:sz w:val="28"/>
        </w:rPr>
        <w:tab/>
      </w:r>
      <w:r w:rsidR="00F05691">
        <w:rPr>
          <w:bCs/>
          <w:sz w:val="28"/>
        </w:rPr>
        <w:tab/>
      </w:r>
      <w:r>
        <w:rPr>
          <w:bCs/>
          <w:sz w:val="28"/>
        </w:rPr>
        <w:t xml:space="preserve">   № 2</w:t>
      </w:r>
      <w:r w:rsidR="000A6236">
        <w:rPr>
          <w:bCs/>
          <w:sz w:val="28"/>
        </w:rPr>
        <w:t>6</w:t>
      </w:r>
    </w:p>
    <w:p w:rsidR="00370332" w:rsidRDefault="00370332" w:rsidP="00370332">
      <w:pPr>
        <w:jc w:val="center"/>
        <w:rPr>
          <w:bCs/>
          <w:sz w:val="32"/>
          <w:szCs w:val="20"/>
          <w:u w:val="single"/>
        </w:rPr>
      </w:pPr>
    </w:p>
    <w:p w:rsidR="00370332" w:rsidRDefault="00370332" w:rsidP="00370332">
      <w:pPr>
        <w:pStyle w:val="5"/>
        <w:jc w:val="center"/>
      </w:pPr>
      <w:r>
        <w:t>Ханты-Мансийск</w:t>
      </w:r>
    </w:p>
    <w:p w:rsidR="00370332" w:rsidRDefault="00370332" w:rsidP="00370332">
      <w:pPr>
        <w:tabs>
          <w:tab w:val="left" w:pos="142"/>
        </w:tabs>
        <w:rPr>
          <w:sz w:val="28"/>
          <w:szCs w:val="28"/>
        </w:rPr>
      </w:pPr>
    </w:p>
    <w:p w:rsidR="00370332" w:rsidRDefault="00370332" w:rsidP="00370332">
      <w:pPr>
        <w:tabs>
          <w:tab w:val="left" w:pos="142"/>
        </w:tabs>
        <w:rPr>
          <w:sz w:val="28"/>
          <w:szCs w:val="28"/>
        </w:rPr>
      </w:pPr>
    </w:p>
    <w:p w:rsidR="00AA004F" w:rsidRDefault="00AA004F" w:rsidP="00AA004F">
      <w:pPr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AA004F" w:rsidRDefault="00AA004F" w:rsidP="00AA004F">
      <w:pPr>
        <w:rPr>
          <w:sz w:val="28"/>
          <w:szCs w:val="28"/>
        </w:rPr>
      </w:pPr>
      <w:r>
        <w:rPr>
          <w:sz w:val="28"/>
          <w:szCs w:val="28"/>
        </w:rPr>
        <w:t xml:space="preserve">по проекту о внесении изменений </w:t>
      </w:r>
    </w:p>
    <w:p w:rsidR="00AA004F" w:rsidRDefault="00AA004F" w:rsidP="00AA004F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F05691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землепользования</w:t>
      </w:r>
    </w:p>
    <w:p w:rsidR="00AA004F" w:rsidRDefault="00AA004F" w:rsidP="00AA004F">
      <w:pPr>
        <w:rPr>
          <w:sz w:val="28"/>
          <w:szCs w:val="28"/>
        </w:rPr>
      </w:pPr>
      <w:r>
        <w:rPr>
          <w:sz w:val="28"/>
          <w:szCs w:val="28"/>
        </w:rPr>
        <w:t>и застройки территории</w:t>
      </w:r>
    </w:p>
    <w:p w:rsidR="00AA004F" w:rsidRDefault="00AA004F" w:rsidP="00AA004F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</w:p>
    <w:p w:rsidR="00AA004F" w:rsidRDefault="00AA004F" w:rsidP="00AA004F">
      <w:pPr>
        <w:tabs>
          <w:tab w:val="left" w:pos="142"/>
        </w:tabs>
        <w:rPr>
          <w:sz w:val="28"/>
          <w:szCs w:val="28"/>
        </w:rPr>
      </w:pPr>
    </w:p>
    <w:p w:rsidR="00AA004F" w:rsidRDefault="00AA004F" w:rsidP="00AA004F">
      <w:pPr>
        <w:pStyle w:val="ab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обсуждения проекта о внесении изменений в Правила землепользования и застройки территории города Ханты-Мансийска с участием жителей города Ханты-Мансийска, в соответствии со статьями 31-33 Градостроительного кодекса Российской Федерации, во исполнение Решения Думы города Ханты-Мансийска от 28 октября 2005 года № 123 «О Порядке организации и проведения публичных слушаний в городе Ханты-Мансийске», руководствуясь статьями 19, 70 Устава города Ханты-Мансийска:</w:t>
      </w:r>
    </w:p>
    <w:p w:rsidR="00AA004F" w:rsidRDefault="00AA004F" w:rsidP="00AA004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056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Назначить публичные слушания по проекту о внесении изменений в Правила землепользования и застройки территории города Ханты-Мансийска (далее – проект).</w:t>
      </w:r>
    </w:p>
    <w:p w:rsidR="00AA004F" w:rsidRDefault="00AA004F" w:rsidP="00AA004F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</w:t>
      </w:r>
      <w:r w:rsidR="00F056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Предложения и замечания по проекту направляются в комиссию по землепользованию и застройке города Ханты-Мансийска по адресу: г. Ханты-Мансийск, ул. Калинина, 26,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305, контактный телефон 32-57-97, до </w:t>
      </w:r>
      <w:r>
        <w:rPr>
          <w:color w:val="000000"/>
          <w:sz w:val="28"/>
          <w:szCs w:val="28"/>
        </w:rPr>
        <w:t>23 апреля 2013 года.</w:t>
      </w:r>
    </w:p>
    <w:p w:rsidR="00AA004F" w:rsidRDefault="00AA004F" w:rsidP="00AA00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05691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</w:t>
      </w:r>
      <w:r w:rsidR="00F0569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публичных слушаний провести </w:t>
      </w:r>
      <w:r>
        <w:rPr>
          <w:sz w:val="28"/>
          <w:szCs w:val="28"/>
        </w:rPr>
        <w:t xml:space="preserve">обсуждения </w:t>
      </w:r>
      <w:r>
        <w:rPr>
          <w:color w:val="000000"/>
          <w:sz w:val="28"/>
          <w:szCs w:val="28"/>
        </w:rPr>
        <w:t>по проекту</w:t>
      </w:r>
      <w:r>
        <w:rPr>
          <w:sz w:val="28"/>
          <w:szCs w:val="28"/>
        </w:rPr>
        <w:t>о внесении изменений вПравила землепользования и застройки территории города Ханты-Мансийска (прилагается).</w:t>
      </w:r>
    </w:p>
    <w:p w:rsidR="00AA004F" w:rsidRDefault="00AA004F" w:rsidP="00AA004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="00F056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Публичные слушания назначить на </w:t>
      </w:r>
      <w:r>
        <w:rPr>
          <w:color w:val="000000"/>
          <w:sz w:val="28"/>
          <w:szCs w:val="28"/>
        </w:rPr>
        <w:t>23 апреля 2013 года</w:t>
      </w:r>
      <w:r w:rsidR="00F44ADC">
        <w:rPr>
          <w:color w:val="000000"/>
          <w:sz w:val="28"/>
          <w:szCs w:val="28"/>
        </w:rPr>
        <w:t xml:space="preserve"> с</w:t>
      </w:r>
      <w:bookmarkStart w:id="0" w:name="_GoBack"/>
      <w:bookmarkEnd w:id="0"/>
      <w:r>
        <w:rPr>
          <w:color w:val="000000"/>
          <w:sz w:val="28"/>
          <w:szCs w:val="28"/>
        </w:rPr>
        <w:t xml:space="preserve"> 18 часов 00 минут в городе Ханты-Мансийске по адресу: ул. Дзержинского, 7, в малом зале муниципального бюджетного учреждения «Культурно-досуговый центр «Октябрь».</w:t>
      </w:r>
    </w:p>
    <w:p w:rsidR="00AA004F" w:rsidRDefault="00AA004F" w:rsidP="00AA004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</w:t>
      </w:r>
      <w:r w:rsidR="00F0569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публичных слушаний и подготовку заключения по результатам проведения публичных слушаний возложить на комиссию по землепользованию и застройке города Ханты-Мансийска.</w:t>
      </w:r>
      <w:r>
        <w:rPr>
          <w:sz w:val="28"/>
          <w:szCs w:val="28"/>
        </w:rPr>
        <w:tab/>
      </w:r>
    </w:p>
    <w:p w:rsidR="00AA004F" w:rsidRDefault="00AA004F" w:rsidP="00AA004F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6.</w:t>
      </w:r>
      <w:r w:rsidR="00F056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Председательствующим на публичных слушаниях назначить директора Департамента градостроительства и архитектуры Администрации города Ханты-Мансийска </w:t>
      </w:r>
      <w:r>
        <w:rPr>
          <w:color w:val="000000"/>
          <w:sz w:val="28"/>
          <w:szCs w:val="28"/>
        </w:rPr>
        <w:t>Спиридонова А.Г.,</w:t>
      </w:r>
      <w:r>
        <w:rPr>
          <w:sz w:val="28"/>
          <w:szCs w:val="28"/>
        </w:rPr>
        <w:t xml:space="preserve"> секретарем публичных слушаний – начальника  отдела градостроительной деятельности управления градостроительной деятельности Департамента градостроительства и архитектуры Администрации города Ханты-Мансийска </w:t>
      </w:r>
      <w:proofErr w:type="spellStart"/>
      <w:r>
        <w:rPr>
          <w:color w:val="000000"/>
          <w:sz w:val="28"/>
          <w:szCs w:val="28"/>
        </w:rPr>
        <w:t>Самадову</w:t>
      </w:r>
      <w:proofErr w:type="spellEnd"/>
      <w:r>
        <w:rPr>
          <w:color w:val="000000"/>
          <w:sz w:val="28"/>
          <w:szCs w:val="28"/>
        </w:rPr>
        <w:t xml:space="preserve"> Н.В.</w:t>
      </w:r>
    </w:p>
    <w:p w:rsidR="00AA004F" w:rsidRDefault="00AA004F" w:rsidP="00AA0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</w:t>
      </w:r>
      <w:r w:rsidR="00F0569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Организационному управлению аппарата Думы города Ханты-Мансийска (Трефилова Н.Ю.)</w:t>
      </w:r>
      <w:r w:rsidR="00F05691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 настоящее постановление на официальном информационном портале органов местного самоуправления города Ханты-Мансийска в сети Интернет.</w:t>
      </w:r>
    </w:p>
    <w:p w:rsidR="00AA004F" w:rsidRDefault="00AA004F" w:rsidP="00AA00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r w:rsidR="00F056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доведения до населения информации о содержании проекта рекомендовать Департаменту градостроительства и архитектуры Администрации города Ханты-Мансийска разместить информацию о месте, времени и теме публичных слушаний и проект </w:t>
      </w:r>
      <w:r>
        <w:rPr>
          <w:color w:val="000000"/>
          <w:sz w:val="28"/>
          <w:szCs w:val="28"/>
        </w:rPr>
        <w:t xml:space="preserve">Решения Думы города Ханты-Мансийска «О внесении изменений в Правила землепользования и застройки </w:t>
      </w:r>
      <w:r>
        <w:rPr>
          <w:sz w:val="28"/>
          <w:szCs w:val="28"/>
        </w:rPr>
        <w:t>территории города Ханты-Мансийска» на официальном информационном портале органов местного самоуправления города Ханты-Мансийска в сети Интернет, а также организовать экспозицию демонстрационных материалов проекта в помещении департамента.</w:t>
      </w:r>
    </w:p>
    <w:p w:rsidR="00AA004F" w:rsidRDefault="00AA004F" w:rsidP="00AA004F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9.Настоящее постановление вступает в силу после дня его официального опубликования в установленном порядке.</w:t>
      </w:r>
    </w:p>
    <w:p w:rsidR="00AA004F" w:rsidRDefault="00AA004F" w:rsidP="00AA004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A004F" w:rsidRDefault="00AA004F" w:rsidP="00AA004F">
      <w:pPr>
        <w:tabs>
          <w:tab w:val="left" w:pos="0"/>
        </w:tabs>
        <w:jc w:val="both"/>
        <w:rPr>
          <w:sz w:val="28"/>
          <w:szCs w:val="28"/>
        </w:rPr>
      </w:pPr>
    </w:p>
    <w:p w:rsidR="00AA004F" w:rsidRDefault="00AA004F" w:rsidP="00AA004F">
      <w:pPr>
        <w:tabs>
          <w:tab w:val="left" w:pos="0"/>
        </w:tabs>
        <w:jc w:val="both"/>
        <w:rPr>
          <w:sz w:val="28"/>
          <w:szCs w:val="28"/>
        </w:rPr>
      </w:pPr>
    </w:p>
    <w:p w:rsidR="00AA004F" w:rsidRDefault="00AA004F" w:rsidP="00AA004F">
      <w:pPr>
        <w:tabs>
          <w:tab w:val="left" w:pos="0"/>
        </w:tabs>
        <w:jc w:val="both"/>
        <w:rPr>
          <w:sz w:val="28"/>
          <w:szCs w:val="28"/>
        </w:rPr>
      </w:pPr>
    </w:p>
    <w:p w:rsidR="00AA004F" w:rsidRDefault="00AA004F" w:rsidP="00AA004F">
      <w:pPr>
        <w:jc w:val="both"/>
        <w:rPr>
          <w:sz w:val="28"/>
          <w:szCs w:val="28"/>
        </w:rPr>
      </w:pPr>
    </w:p>
    <w:p w:rsidR="00AA004F" w:rsidRDefault="00AA004F" w:rsidP="00F05691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</w:p>
    <w:p w:rsidR="00AA004F" w:rsidRDefault="00AA004F" w:rsidP="00F05691">
      <w:pPr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 w:rsidR="00F05691">
        <w:rPr>
          <w:sz w:val="28"/>
          <w:szCs w:val="28"/>
        </w:rPr>
        <w:tab/>
      </w:r>
      <w:r>
        <w:rPr>
          <w:sz w:val="28"/>
          <w:szCs w:val="28"/>
        </w:rPr>
        <w:t xml:space="preserve">   В.А. Филипенко</w:t>
      </w:r>
    </w:p>
    <w:p w:rsidR="00AA004F" w:rsidRDefault="00AA004F" w:rsidP="00AA004F">
      <w:pPr>
        <w:ind w:left="709"/>
        <w:jc w:val="both"/>
        <w:rPr>
          <w:sz w:val="28"/>
          <w:szCs w:val="28"/>
        </w:rPr>
      </w:pPr>
    </w:p>
    <w:p w:rsidR="00AA004F" w:rsidRDefault="00AA004F" w:rsidP="00AA004F">
      <w:pPr>
        <w:ind w:left="709"/>
        <w:jc w:val="both"/>
        <w:rPr>
          <w:sz w:val="28"/>
          <w:szCs w:val="28"/>
        </w:rPr>
      </w:pPr>
    </w:p>
    <w:p w:rsidR="00AA004F" w:rsidRDefault="00AA004F" w:rsidP="00AA004F">
      <w:pPr>
        <w:ind w:left="709"/>
        <w:jc w:val="both"/>
        <w:rPr>
          <w:sz w:val="28"/>
          <w:szCs w:val="28"/>
        </w:rPr>
      </w:pPr>
    </w:p>
    <w:p w:rsidR="00AA004F" w:rsidRDefault="00AA004F" w:rsidP="00AA004F">
      <w:pPr>
        <w:ind w:left="709"/>
        <w:jc w:val="both"/>
        <w:rPr>
          <w:sz w:val="28"/>
          <w:szCs w:val="28"/>
        </w:rPr>
      </w:pPr>
    </w:p>
    <w:p w:rsidR="00AA004F" w:rsidRDefault="00AA004F" w:rsidP="00AA004F">
      <w:pPr>
        <w:ind w:left="709"/>
        <w:jc w:val="both"/>
        <w:rPr>
          <w:sz w:val="28"/>
          <w:szCs w:val="28"/>
        </w:rPr>
      </w:pPr>
    </w:p>
    <w:p w:rsidR="00AA004F" w:rsidRDefault="00AA004F" w:rsidP="00AA004F">
      <w:pPr>
        <w:ind w:left="709"/>
        <w:jc w:val="both"/>
        <w:rPr>
          <w:sz w:val="28"/>
          <w:szCs w:val="28"/>
        </w:rPr>
      </w:pPr>
    </w:p>
    <w:p w:rsidR="00AA004F" w:rsidRDefault="00AA004F" w:rsidP="00AA004F">
      <w:pPr>
        <w:ind w:left="709"/>
        <w:jc w:val="both"/>
        <w:rPr>
          <w:sz w:val="28"/>
          <w:szCs w:val="28"/>
        </w:rPr>
      </w:pPr>
    </w:p>
    <w:p w:rsidR="00AA004F" w:rsidRDefault="00AA004F" w:rsidP="00AA004F">
      <w:pPr>
        <w:ind w:left="709"/>
        <w:jc w:val="both"/>
        <w:rPr>
          <w:sz w:val="28"/>
          <w:szCs w:val="28"/>
        </w:rPr>
      </w:pPr>
    </w:p>
    <w:p w:rsidR="00AA004F" w:rsidRDefault="00AA004F" w:rsidP="00AA004F">
      <w:pPr>
        <w:ind w:left="709"/>
        <w:jc w:val="both"/>
        <w:rPr>
          <w:sz w:val="28"/>
          <w:szCs w:val="28"/>
        </w:rPr>
      </w:pPr>
    </w:p>
    <w:p w:rsidR="00AA004F" w:rsidRDefault="00AA004F" w:rsidP="00AA004F">
      <w:pPr>
        <w:ind w:left="709"/>
        <w:jc w:val="both"/>
        <w:rPr>
          <w:sz w:val="28"/>
          <w:szCs w:val="28"/>
        </w:rPr>
      </w:pPr>
    </w:p>
    <w:p w:rsidR="00AA004F" w:rsidRDefault="00AA004F" w:rsidP="00B547F0">
      <w:pPr>
        <w:jc w:val="both"/>
        <w:rPr>
          <w:sz w:val="28"/>
          <w:szCs w:val="28"/>
        </w:rPr>
      </w:pPr>
    </w:p>
    <w:p w:rsidR="00B547F0" w:rsidRDefault="00B547F0" w:rsidP="00B547F0">
      <w:pPr>
        <w:jc w:val="both"/>
        <w:rPr>
          <w:sz w:val="28"/>
          <w:szCs w:val="28"/>
        </w:rPr>
      </w:pPr>
    </w:p>
    <w:p w:rsidR="00B547F0" w:rsidRDefault="00B547F0" w:rsidP="00B547F0">
      <w:pPr>
        <w:jc w:val="both"/>
        <w:rPr>
          <w:sz w:val="28"/>
          <w:szCs w:val="28"/>
        </w:rPr>
      </w:pPr>
    </w:p>
    <w:p w:rsidR="00B547F0" w:rsidRDefault="00B547F0" w:rsidP="00B547F0">
      <w:pPr>
        <w:jc w:val="both"/>
        <w:rPr>
          <w:sz w:val="28"/>
          <w:szCs w:val="28"/>
        </w:rPr>
      </w:pPr>
    </w:p>
    <w:p w:rsidR="00F05691" w:rsidRDefault="00F05691" w:rsidP="00B547F0">
      <w:pPr>
        <w:jc w:val="both"/>
        <w:rPr>
          <w:sz w:val="28"/>
          <w:szCs w:val="28"/>
        </w:rPr>
      </w:pPr>
    </w:p>
    <w:p w:rsidR="00AA004F" w:rsidRDefault="00AA004F" w:rsidP="00B547F0">
      <w:pPr>
        <w:ind w:left="7788" w:firstLine="708"/>
        <w:jc w:val="center"/>
        <w:rPr>
          <w:b/>
          <w:i/>
        </w:rPr>
      </w:pPr>
      <w:r>
        <w:rPr>
          <w:b/>
          <w:i/>
        </w:rPr>
        <w:lastRenderedPageBreak/>
        <w:t>ПРОЕКТ</w:t>
      </w:r>
    </w:p>
    <w:p w:rsidR="00B547F0" w:rsidRDefault="00B547F0" w:rsidP="00B547F0">
      <w:pPr>
        <w:ind w:left="7788" w:firstLine="708"/>
        <w:jc w:val="center"/>
        <w:rPr>
          <w:b/>
          <w:i/>
        </w:rPr>
      </w:pPr>
    </w:p>
    <w:p w:rsidR="00AA004F" w:rsidRDefault="00AA004F" w:rsidP="00AA004F">
      <w:pPr>
        <w:jc w:val="right"/>
        <w:rPr>
          <w:b/>
          <w:i/>
        </w:rPr>
      </w:pPr>
    </w:p>
    <w:p w:rsidR="00AA004F" w:rsidRDefault="00AA004F" w:rsidP="00AA004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Муниципальное образование</w:t>
      </w:r>
    </w:p>
    <w:p w:rsidR="00AA004F" w:rsidRDefault="00AA004F" w:rsidP="00AA004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Ханты-Мансийского автономного округа – Югры</w:t>
      </w:r>
    </w:p>
    <w:p w:rsidR="00AA004F" w:rsidRDefault="00AA004F" w:rsidP="00AA004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городской округ город Ханты-Мансийск</w:t>
      </w:r>
    </w:p>
    <w:p w:rsidR="00AA004F" w:rsidRDefault="00AA004F" w:rsidP="00AA004F">
      <w:pPr>
        <w:jc w:val="center"/>
        <w:rPr>
          <w:rFonts w:eastAsia="Calibri"/>
          <w:b/>
          <w:sz w:val="28"/>
        </w:rPr>
      </w:pPr>
    </w:p>
    <w:p w:rsidR="00AA004F" w:rsidRDefault="00AA004F" w:rsidP="00AA004F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ДУМА ГОРОДА ХАНТЫ-МАНСИЙСКА</w:t>
      </w:r>
    </w:p>
    <w:p w:rsidR="00AA004F" w:rsidRDefault="00AA004F" w:rsidP="00AA004F">
      <w:pPr>
        <w:jc w:val="center"/>
        <w:rPr>
          <w:rFonts w:eastAsia="Calibri"/>
          <w:b/>
          <w:sz w:val="32"/>
          <w:szCs w:val="32"/>
        </w:rPr>
      </w:pPr>
    </w:p>
    <w:p w:rsidR="00AA004F" w:rsidRDefault="00AA004F" w:rsidP="00AA004F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РЕШЕНИЕ</w:t>
      </w:r>
    </w:p>
    <w:p w:rsidR="00AA004F" w:rsidRDefault="00AA004F" w:rsidP="00AA004F">
      <w:pPr>
        <w:jc w:val="both"/>
        <w:rPr>
          <w:rFonts w:eastAsia="Calibri"/>
          <w:sz w:val="16"/>
          <w:szCs w:val="16"/>
        </w:rPr>
      </w:pPr>
    </w:p>
    <w:p w:rsidR="00AA004F" w:rsidRDefault="00AA004F" w:rsidP="00AA004F">
      <w:pPr>
        <w:jc w:val="center"/>
        <w:rPr>
          <w:rFonts w:eastAsia="Calibri"/>
          <w:sz w:val="20"/>
          <w:szCs w:val="20"/>
        </w:rPr>
      </w:pPr>
    </w:p>
    <w:p w:rsidR="00AA004F" w:rsidRDefault="00AA004F" w:rsidP="00AA004F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Ханты-Мансийск</w:t>
      </w:r>
    </w:p>
    <w:p w:rsidR="00AA004F" w:rsidRDefault="00AA004F" w:rsidP="00AA004F">
      <w:pPr>
        <w:jc w:val="center"/>
        <w:rPr>
          <w:rFonts w:eastAsia="Calibri"/>
          <w:sz w:val="22"/>
          <w:szCs w:val="22"/>
        </w:rPr>
      </w:pPr>
    </w:p>
    <w:p w:rsidR="00AA004F" w:rsidRDefault="00AA004F" w:rsidP="00AA004F">
      <w:pPr>
        <w:ind w:left="6372"/>
        <w:jc w:val="center"/>
        <w:rPr>
          <w:rFonts w:eastAsia="Calibri"/>
          <w:b/>
          <w:sz w:val="32"/>
          <w:szCs w:val="32"/>
        </w:rPr>
      </w:pPr>
      <w:r>
        <w:rPr>
          <w:bCs/>
          <w:i/>
          <w:iCs/>
          <w:sz w:val="28"/>
          <w:szCs w:val="28"/>
        </w:rPr>
        <w:t>Принято_______________</w:t>
      </w:r>
    </w:p>
    <w:p w:rsidR="00AA004F" w:rsidRDefault="00AA004F" w:rsidP="00AA004F">
      <w:pPr>
        <w:tabs>
          <w:tab w:val="left" w:pos="5145"/>
        </w:tabs>
        <w:jc w:val="both"/>
        <w:rPr>
          <w:sz w:val="28"/>
          <w:szCs w:val="28"/>
        </w:rPr>
      </w:pPr>
    </w:p>
    <w:p w:rsidR="00AA004F" w:rsidRDefault="00AA004F" w:rsidP="00AA004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</w:t>
      </w:r>
    </w:p>
    <w:p w:rsidR="00AA004F" w:rsidRDefault="00AA004F" w:rsidP="00B547F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застройки территории города Ханты-Мансийска</w:t>
      </w:r>
    </w:p>
    <w:p w:rsidR="00B547F0" w:rsidRPr="00B547F0" w:rsidRDefault="00B547F0" w:rsidP="00B547F0">
      <w:pPr>
        <w:pStyle w:val="ab"/>
        <w:rPr>
          <w:rFonts w:ascii="Times New Roman" w:hAnsi="Times New Roman"/>
          <w:sz w:val="28"/>
          <w:szCs w:val="28"/>
        </w:rPr>
      </w:pPr>
    </w:p>
    <w:p w:rsidR="00AA004F" w:rsidRDefault="00AA004F" w:rsidP="00AA004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проекты изменений в Правила землепользования и застройки территории города Ханты-Мансийска, утвержденные Решением Думы города Ханты-Мансийска от 26 сентября 2008 года № 590 (в редакции решений Думы города Ханты-Мансийска от 18 декабря 2009 № 901, от 26 марта 2010 № 964, от 29 октября 2010 № 1046, от 17 декабря 2010 №1085, от 24 июня 2011 №46, от 30 марта 2012 №206, от 29 июня 2012 №242, от 20 июля 2012 №256, от 04 февраля 2013 № 344-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РД), учитывая результаты публичных слушаний от 23.04.2013, руководствуясь статьями 31-33 Градостроительного кодекса Российской Федерации, частью 1 статьи 69 Устава города Ханты-Мансийска,</w:t>
      </w:r>
    </w:p>
    <w:p w:rsidR="00AA004F" w:rsidRDefault="00AA004F" w:rsidP="00AA004F">
      <w:pPr>
        <w:pStyle w:val="ab"/>
        <w:ind w:firstLine="708"/>
        <w:rPr>
          <w:rFonts w:ascii="Times New Roman" w:hAnsi="Times New Roman"/>
          <w:sz w:val="28"/>
          <w:szCs w:val="28"/>
        </w:rPr>
      </w:pPr>
    </w:p>
    <w:p w:rsidR="00AA004F" w:rsidRDefault="00AA004F" w:rsidP="00AA004F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РЕШИЛА:</w:t>
      </w:r>
    </w:p>
    <w:p w:rsidR="00AA004F" w:rsidRDefault="00AA004F" w:rsidP="00AA00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AA004F" w:rsidRDefault="00AA004F" w:rsidP="00AA004F">
      <w:pPr>
        <w:pStyle w:val="ab"/>
        <w:numPr>
          <w:ilvl w:val="0"/>
          <w:numId w:val="4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Правила землепользования и застройки территории города Ханты-Мансийска согласно приложению к настоящему Решению.</w:t>
      </w:r>
    </w:p>
    <w:p w:rsidR="00AA004F" w:rsidRDefault="00AA004F" w:rsidP="00AA004F">
      <w:pPr>
        <w:pStyle w:val="ac"/>
        <w:numPr>
          <w:ilvl w:val="0"/>
          <w:numId w:val="4"/>
        </w:numPr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AA004F" w:rsidRDefault="00AA004F" w:rsidP="00AA004F">
      <w:pPr>
        <w:rPr>
          <w:sz w:val="28"/>
          <w:szCs w:val="28"/>
        </w:rPr>
      </w:pPr>
    </w:p>
    <w:p w:rsidR="00AA004F" w:rsidRDefault="00AA004F" w:rsidP="00AA004F">
      <w:pPr>
        <w:jc w:val="both"/>
        <w:rPr>
          <w:b/>
          <w:sz w:val="28"/>
          <w:szCs w:val="28"/>
        </w:rPr>
      </w:pPr>
    </w:p>
    <w:p w:rsidR="00AA004F" w:rsidRDefault="00AA004F" w:rsidP="00AA004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города Ханты – </w:t>
      </w:r>
      <w:proofErr w:type="spellStart"/>
      <w:r>
        <w:rPr>
          <w:b/>
          <w:sz w:val="28"/>
          <w:szCs w:val="28"/>
        </w:rPr>
        <w:t>МансийскаВ.А.Филипенко</w:t>
      </w:r>
      <w:proofErr w:type="spellEnd"/>
    </w:p>
    <w:p w:rsidR="00AA004F" w:rsidRDefault="00AA004F" w:rsidP="00AA004F">
      <w:pPr>
        <w:ind w:firstLine="708"/>
        <w:jc w:val="both"/>
        <w:rPr>
          <w:b/>
          <w:sz w:val="28"/>
          <w:szCs w:val="28"/>
        </w:rPr>
      </w:pPr>
    </w:p>
    <w:p w:rsidR="00AA004F" w:rsidRDefault="00AA004F" w:rsidP="00AA004F">
      <w:pPr>
        <w:jc w:val="center"/>
        <w:rPr>
          <w:sz w:val="28"/>
          <w:szCs w:val="28"/>
        </w:rPr>
      </w:pPr>
    </w:p>
    <w:p w:rsidR="00AA004F" w:rsidRDefault="00AA004F" w:rsidP="00AA004F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AA004F" w:rsidRDefault="00AA004F" w:rsidP="00AA004F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  ____________</w:t>
      </w:r>
      <w:r>
        <w:rPr>
          <w:b/>
          <w:bCs/>
          <w:iCs/>
          <w:sz w:val="28"/>
          <w:szCs w:val="28"/>
        </w:rPr>
        <w:tab/>
      </w:r>
    </w:p>
    <w:p w:rsidR="00AA004F" w:rsidRDefault="00AA004F" w:rsidP="00AA004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Ханты–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</w:p>
    <w:p w:rsidR="00AA004F" w:rsidRDefault="00AA004F" w:rsidP="00AA004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</w:t>
      </w:r>
    </w:p>
    <w:p w:rsidR="00AA004F" w:rsidRPr="00B547F0" w:rsidRDefault="00AA004F" w:rsidP="00B547F0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 ______ - </w:t>
      </w:r>
      <w:r>
        <w:rPr>
          <w:bCs/>
          <w:iCs/>
          <w:lang w:val="en-US"/>
        </w:rPr>
        <w:t>V</w:t>
      </w:r>
      <w:r>
        <w:rPr>
          <w:bCs/>
          <w:iCs/>
          <w:sz w:val="28"/>
          <w:szCs w:val="28"/>
        </w:rPr>
        <w:t>РД</w:t>
      </w:r>
    </w:p>
    <w:p w:rsidR="00AA004F" w:rsidRDefault="00AA004F" w:rsidP="00AA004F">
      <w:pPr>
        <w:ind w:left="709"/>
        <w:jc w:val="right"/>
      </w:pPr>
      <w:r>
        <w:lastRenderedPageBreak/>
        <w:t>Приложение к Решению</w:t>
      </w:r>
    </w:p>
    <w:p w:rsidR="00AA004F" w:rsidRDefault="00AA004F" w:rsidP="00AA004F">
      <w:pPr>
        <w:ind w:left="709"/>
        <w:jc w:val="right"/>
      </w:pPr>
      <w:r>
        <w:t>Думы города Ханты-Мансийска</w:t>
      </w:r>
    </w:p>
    <w:p w:rsidR="00AA004F" w:rsidRDefault="00AA004F" w:rsidP="00AA004F">
      <w:pPr>
        <w:ind w:left="709"/>
        <w:jc w:val="right"/>
      </w:pPr>
    </w:p>
    <w:p w:rsidR="00AA004F" w:rsidRDefault="00B547F0" w:rsidP="00AA004F">
      <w:pPr>
        <w:ind w:left="709"/>
        <w:jc w:val="right"/>
      </w:pPr>
      <w:r>
        <w:t>от «___»_______2013</w:t>
      </w:r>
      <w:r w:rsidR="00AA004F">
        <w:t xml:space="preserve"> №____</w:t>
      </w:r>
    </w:p>
    <w:p w:rsidR="00AA004F" w:rsidRDefault="00AA004F" w:rsidP="00AA004F">
      <w:pPr>
        <w:jc w:val="center"/>
        <w:rPr>
          <w:sz w:val="28"/>
          <w:szCs w:val="28"/>
        </w:rPr>
      </w:pPr>
    </w:p>
    <w:p w:rsidR="00AA004F" w:rsidRDefault="00AA004F" w:rsidP="00AA004F">
      <w:pPr>
        <w:jc w:val="center"/>
        <w:rPr>
          <w:sz w:val="28"/>
          <w:szCs w:val="28"/>
        </w:rPr>
      </w:pPr>
    </w:p>
    <w:p w:rsidR="00AA004F" w:rsidRDefault="00AA004F" w:rsidP="00AA004F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ПРОЕКТ ИЗМЕНЕНИЙ</w:t>
      </w:r>
    </w:p>
    <w:p w:rsidR="00AA004F" w:rsidRDefault="00AA004F" w:rsidP="00AA004F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в Правила землепользования и застройки</w:t>
      </w:r>
    </w:p>
    <w:p w:rsidR="00AA004F" w:rsidRDefault="00AA004F" w:rsidP="00AA004F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территории города Ханты-Мансийска</w:t>
      </w:r>
    </w:p>
    <w:p w:rsidR="00AA004F" w:rsidRDefault="00AA004F" w:rsidP="00AA004F">
      <w:pPr>
        <w:jc w:val="center"/>
        <w:rPr>
          <w:sz w:val="28"/>
          <w:szCs w:val="28"/>
        </w:rPr>
      </w:pPr>
    </w:p>
    <w:p w:rsidR="00AA004F" w:rsidRDefault="00AA004F" w:rsidP="00AA004F">
      <w:pPr>
        <w:numPr>
          <w:ilvl w:val="0"/>
          <w:numId w:val="6"/>
        </w:numPr>
        <w:ind w:left="0" w:firstLine="284"/>
        <w:jc w:val="both"/>
        <w:rPr>
          <w:i/>
          <w:sz w:val="28"/>
          <w:szCs w:val="28"/>
        </w:rPr>
      </w:pPr>
      <w:r>
        <w:rPr>
          <w:rStyle w:val="FontStyle11"/>
          <w:sz w:val="28"/>
          <w:szCs w:val="28"/>
        </w:rPr>
        <w:t xml:space="preserve">В планировочном квартале 03:01:07 планировочного микрорайона 03:01 разделы </w:t>
      </w:r>
      <w:r>
        <w:rPr>
          <w:sz w:val="28"/>
          <w:szCs w:val="28"/>
        </w:rPr>
        <w:t>«ЗОНА СРЕДНЕЭТАЖНОЙ ЖИЛОЙ ЗАСТРОЙКИ (ЖЗ 103)», «ЗОНА АДМИНИСТРАТИВНО-ДЕЛОВОГО НАЗНАЧЕНИЯ (ОДЗ 201)» исключить.</w:t>
      </w:r>
    </w:p>
    <w:p w:rsidR="00AA004F" w:rsidRDefault="00AA004F" w:rsidP="00AA004F">
      <w:pPr>
        <w:ind w:left="284"/>
        <w:jc w:val="both"/>
        <w:rPr>
          <w:i/>
          <w:sz w:val="28"/>
          <w:szCs w:val="28"/>
        </w:rPr>
      </w:pPr>
    </w:p>
    <w:p w:rsidR="00AA004F" w:rsidRDefault="00AA004F" w:rsidP="00AA004F">
      <w:pPr>
        <w:numPr>
          <w:ilvl w:val="0"/>
          <w:numId w:val="6"/>
        </w:numPr>
        <w:ind w:left="0" w:firstLine="284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 планировочном квартале 03:01:08 планировочного микрорайона 03:01 раздел </w:t>
      </w:r>
      <w:r>
        <w:rPr>
          <w:sz w:val="28"/>
          <w:szCs w:val="28"/>
        </w:rPr>
        <w:t>«ЗОНА МНОГОФУНКЦИОНАЛЬНОГО НАЗНАЧЕНИЯ (ОДЗ 212)» исключить.</w:t>
      </w:r>
    </w:p>
    <w:p w:rsidR="00AA004F" w:rsidRDefault="00AA004F" w:rsidP="00AA004F">
      <w:pPr>
        <w:pStyle w:val="ac"/>
        <w:rPr>
          <w:rStyle w:val="FontStyle11"/>
          <w:sz w:val="28"/>
          <w:szCs w:val="28"/>
        </w:rPr>
      </w:pPr>
    </w:p>
    <w:p w:rsidR="00AA004F" w:rsidRDefault="00AA004F" w:rsidP="00AA004F">
      <w:pPr>
        <w:numPr>
          <w:ilvl w:val="0"/>
          <w:numId w:val="6"/>
        </w:numPr>
        <w:ind w:left="0" w:firstLine="284"/>
        <w:jc w:val="both"/>
        <w:rPr>
          <w:rStyle w:val="FontStyle11"/>
          <w:i/>
          <w:sz w:val="28"/>
          <w:szCs w:val="28"/>
        </w:rPr>
      </w:pPr>
      <w:r>
        <w:rPr>
          <w:rStyle w:val="FontStyle11"/>
          <w:sz w:val="28"/>
          <w:szCs w:val="28"/>
        </w:rPr>
        <w:t>Планировочный квартал 03:01:08планировочного микрорайона 03:01 дополнить разделом  следующего содержания:</w:t>
      </w:r>
    </w:p>
    <w:p w:rsidR="00AA004F" w:rsidRDefault="00AA004F" w:rsidP="00AA004F">
      <w:pPr>
        <w:jc w:val="center"/>
      </w:pPr>
    </w:p>
    <w:p w:rsidR="00AA004F" w:rsidRDefault="00AA004F" w:rsidP="00AA004F">
      <w:pPr>
        <w:jc w:val="center"/>
      </w:pPr>
      <w:r>
        <w:t>«ЗОНА СОЦИАЛЬНО-БЫТОВОГО НАЗНАЧЕНИЯ (ОДЗ 202)</w:t>
      </w:r>
    </w:p>
    <w:p w:rsidR="00AA004F" w:rsidRDefault="00AA004F" w:rsidP="00AA004F">
      <w:pPr>
        <w:jc w:val="center"/>
        <w:rPr>
          <w:sz w:val="28"/>
          <w:szCs w:val="28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социально-бытового назначения. 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торгового назначения.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общественного питания. 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коммунально-складского назначения.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 обслуживания автотранспорта.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административно-делового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 не более 4 эт.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sz w:val="20"/>
                  <w:szCs w:val="20"/>
                </w:rPr>
                <w:t>20 м</w:t>
              </w:r>
            </w:smartTag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Предусмотреть архитектурно-планировочное и колористическое решение фасадов.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–1 эт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стоянок автомобилей предусмотреть в </w:t>
            </w:r>
            <w:r>
              <w:rPr>
                <w:sz w:val="20"/>
                <w:szCs w:val="20"/>
              </w:rPr>
              <w:lastRenderedPageBreak/>
              <w:t>соответствии со ст.17-18 настоящих Правил</w:t>
            </w:r>
          </w:p>
        </w:tc>
      </w:tr>
    </w:tbl>
    <w:p w:rsidR="00AA004F" w:rsidRDefault="00AA004F" w:rsidP="00AA004F">
      <w:pPr>
        <w:rPr>
          <w:b/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нет.</w:t>
      </w:r>
      <w:r>
        <w:rPr>
          <w:sz w:val="28"/>
          <w:szCs w:val="28"/>
        </w:rPr>
        <w:t>».</w:t>
      </w:r>
    </w:p>
    <w:p w:rsidR="00AA004F" w:rsidRDefault="00AA004F" w:rsidP="00AA004F">
      <w:pPr>
        <w:ind w:firstLine="284"/>
        <w:jc w:val="both"/>
        <w:rPr>
          <w:sz w:val="20"/>
          <w:szCs w:val="20"/>
        </w:rPr>
      </w:pPr>
    </w:p>
    <w:p w:rsidR="00AA004F" w:rsidRDefault="00AA004F" w:rsidP="00AA00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Style w:val="FontStyle11"/>
          <w:sz w:val="28"/>
          <w:szCs w:val="28"/>
        </w:rPr>
        <w:t xml:space="preserve">В планировочном квартале 03:01:09 планировочного микрорайона 03:01 раздел </w:t>
      </w:r>
      <w:r>
        <w:rPr>
          <w:sz w:val="28"/>
          <w:szCs w:val="28"/>
        </w:rPr>
        <w:t>«ЗОНА СПОРТИВНОГО НАЗНАЧЕНИЯ (ОДЗ 206)» исключить.</w:t>
      </w:r>
    </w:p>
    <w:p w:rsidR="00AA004F" w:rsidRDefault="00AA004F" w:rsidP="00AA004F">
      <w:pPr>
        <w:ind w:firstLine="426"/>
        <w:jc w:val="both"/>
        <w:rPr>
          <w:sz w:val="28"/>
          <w:szCs w:val="28"/>
        </w:rPr>
      </w:pPr>
    </w:p>
    <w:p w:rsidR="00AA004F" w:rsidRDefault="00AA004F" w:rsidP="00AA004F">
      <w:pPr>
        <w:numPr>
          <w:ilvl w:val="0"/>
          <w:numId w:val="2"/>
        </w:numPr>
        <w:ind w:left="0" w:firstLine="284"/>
        <w:jc w:val="both"/>
        <w:rPr>
          <w:rStyle w:val="FontStyle11"/>
          <w:i/>
          <w:sz w:val="28"/>
          <w:szCs w:val="28"/>
        </w:rPr>
      </w:pPr>
      <w:r>
        <w:rPr>
          <w:rStyle w:val="FontStyle11"/>
          <w:sz w:val="28"/>
          <w:szCs w:val="28"/>
        </w:rPr>
        <w:t>Планировочный квартал 03:01:09планировочного микрорайона 03:01 дополнить разделами  следующего содержания:</w:t>
      </w:r>
    </w:p>
    <w:p w:rsidR="00AA004F" w:rsidRDefault="00AA004F" w:rsidP="00AA004F">
      <w:pPr>
        <w:jc w:val="center"/>
      </w:pPr>
    </w:p>
    <w:p w:rsidR="00AA004F" w:rsidRDefault="00AA004F" w:rsidP="00AA004F">
      <w:pPr>
        <w:jc w:val="center"/>
      </w:pPr>
      <w:r>
        <w:t>«ЗОНА АДМИНИСТРАТИВНО-ДЕЛОВОГО НАЗНАЧЕНИЯ (ОДЗ 201)</w:t>
      </w:r>
    </w:p>
    <w:p w:rsidR="00AA004F" w:rsidRDefault="00AA004F" w:rsidP="00AA004F">
      <w:pPr>
        <w:jc w:val="center"/>
        <w:rPr>
          <w:sz w:val="28"/>
          <w:szCs w:val="28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административно-делового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 не более 4 эт.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– не более 25 м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осуществлять по утвержденному проекту планировки и межевания территории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учебно-образовательного назначения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 не более 4 эт.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– не более 18 м.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спортивно-игровых площадок – 20.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земельного участка – 50.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Минимальный процент озеленения – 30 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и реконструкцию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Предусмотреть архитектурно-планировочное и колористическое решение фасадов.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участка огораживается по периметру забором высотой не менее 1,5 м.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объекта основного вида использования неделим.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Перепрофилирование объектов недопустимо.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Прокладка на территории земельного участка линейных объектов, имеющих охранные зоны, допускается в исключительных случаях, по согласованию с органом Администрации города, уполномоченным в области градостроительной деятельности 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–1 эт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</w:tbl>
    <w:p w:rsidR="00AA004F" w:rsidRDefault="00AA004F" w:rsidP="00AA004F">
      <w:pPr>
        <w:rPr>
          <w:b/>
          <w:sz w:val="20"/>
          <w:szCs w:val="20"/>
        </w:rPr>
      </w:pPr>
    </w:p>
    <w:p w:rsidR="00AA004F" w:rsidRDefault="00AA004F" w:rsidP="00AA004F">
      <w:pPr>
        <w:numPr>
          <w:ilvl w:val="0"/>
          <w:numId w:val="2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УСЛОВНО РАЗРЕШЁННЫЕ ВИДЫ И ПАРАМЕТРЫ ИСПОЛЬЗОВАНИЯ ЗЕМЕЛЬНЫХ УЧАСТКОВ И ОБЪЕКТОВ КАПИТАЛЬНОГО СТРОИТЕЛЬСТВА: нет.</w:t>
      </w:r>
    </w:p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jc w:val="center"/>
      </w:pPr>
      <w:r>
        <w:t>ЗОНА КУЛЬТУРНО-ДОСУГОВОГО НАЗНАЧЕНИЯ (ОДЗ 205)</w:t>
      </w:r>
    </w:p>
    <w:p w:rsidR="00AA004F" w:rsidRDefault="00AA004F" w:rsidP="00AA004F">
      <w:pPr>
        <w:jc w:val="center"/>
        <w:rPr>
          <w:b/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культурно-досугового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 не более 4 эт.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sz w:val="20"/>
                  <w:szCs w:val="20"/>
                </w:rPr>
                <w:t>20 м</w:t>
              </w:r>
            </w:smartTag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–1 эт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 строительными нормами и правилами и техническими регламентами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нет.</w:t>
      </w:r>
      <w:r>
        <w:rPr>
          <w:sz w:val="28"/>
          <w:szCs w:val="28"/>
        </w:rPr>
        <w:t>»</w:t>
      </w:r>
    </w:p>
    <w:p w:rsidR="00AA004F" w:rsidRDefault="00AA004F" w:rsidP="00AA004F">
      <w:pPr>
        <w:ind w:left="284"/>
        <w:jc w:val="both"/>
        <w:rPr>
          <w:sz w:val="28"/>
          <w:szCs w:val="28"/>
        </w:rPr>
      </w:pPr>
    </w:p>
    <w:p w:rsidR="00AA004F" w:rsidRDefault="00AA004F" w:rsidP="00AA004F">
      <w:pPr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Планировочный микрорайон 03:02 градостроительных регламентов дополнить планировочными кварталами 03:02:10, 03:02:11, 03:02:12.</w:t>
      </w:r>
    </w:p>
    <w:p w:rsidR="00AA004F" w:rsidRDefault="00AA004F" w:rsidP="00AA004F">
      <w:pPr>
        <w:jc w:val="both"/>
        <w:rPr>
          <w:sz w:val="28"/>
          <w:szCs w:val="28"/>
        </w:rPr>
      </w:pPr>
    </w:p>
    <w:p w:rsidR="00AA004F" w:rsidRDefault="00AA004F" w:rsidP="00AA00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rStyle w:val="FontStyle11"/>
          <w:sz w:val="28"/>
          <w:szCs w:val="28"/>
        </w:rPr>
        <w:t xml:space="preserve">В планировочных кварталах 03:02:04, 03:02:05, 03:02:06,  03:02:07, 03:02:08, планировочного микрорайона 03:02 раздел </w:t>
      </w:r>
      <w:r>
        <w:rPr>
          <w:sz w:val="28"/>
          <w:szCs w:val="28"/>
        </w:rPr>
        <w:t>«ЗОНА МНОГОЭТАЖНОЙ ЖИЛОЙ ЗАСТРОЙКИ (ЖЗ 102)» исключить.</w:t>
      </w:r>
    </w:p>
    <w:p w:rsidR="00AA004F" w:rsidRDefault="00AA004F" w:rsidP="00AA004F">
      <w:pPr>
        <w:ind w:left="644"/>
        <w:rPr>
          <w:sz w:val="20"/>
          <w:szCs w:val="20"/>
        </w:rPr>
      </w:pPr>
    </w:p>
    <w:p w:rsidR="00AA004F" w:rsidRDefault="00AA004F" w:rsidP="00AA004F">
      <w:pPr>
        <w:numPr>
          <w:ilvl w:val="0"/>
          <w:numId w:val="10"/>
        </w:numPr>
        <w:ind w:left="0" w:firstLine="284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Планировочный квартал 03:02:04планировочного микрорайона 03:02 дополнить разделами  следующего содержания:</w:t>
      </w:r>
    </w:p>
    <w:p w:rsidR="00AA004F" w:rsidRDefault="00AA004F" w:rsidP="00AA004F">
      <w:pPr>
        <w:ind w:left="1743"/>
        <w:jc w:val="both"/>
      </w:pPr>
    </w:p>
    <w:p w:rsidR="00AA004F" w:rsidRDefault="00AA004F" w:rsidP="00AA004F">
      <w:pPr>
        <w:jc w:val="center"/>
      </w:pPr>
      <w:r>
        <w:rPr>
          <w:sz w:val="28"/>
          <w:szCs w:val="28"/>
        </w:rPr>
        <w:t>«</w:t>
      </w:r>
      <w:r>
        <w:t>ЗОНА СПОРТИВНОГО НАЗНАЧЕНИЯ (ОДЗ 206)</w:t>
      </w:r>
    </w:p>
    <w:p w:rsidR="00AA004F" w:rsidRDefault="00AA004F" w:rsidP="00AA004F">
      <w:pPr>
        <w:jc w:val="center"/>
        <w:rPr>
          <w:b/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спортивного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 не более 4 эт.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– не более 20 м.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- 50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Предусмотреть архитектурно-планировочное и колористическое решение фасадов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Этажность –1 эт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СТРОИТЕЛЬСТВА:нет.</w:t>
      </w:r>
    </w:p>
    <w:p w:rsidR="00AA004F" w:rsidRDefault="00AA004F" w:rsidP="00AA004F">
      <w:pPr>
        <w:ind w:left="927"/>
        <w:rPr>
          <w:b/>
          <w:sz w:val="20"/>
          <w:szCs w:val="20"/>
        </w:rPr>
      </w:pPr>
    </w:p>
    <w:p w:rsidR="00AA004F" w:rsidRDefault="00AA004F" w:rsidP="00AA004F">
      <w:pPr>
        <w:ind w:left="927"/>
        <w:rPr>
          <w:b/>
          <w:sz w:val="20"/>
          <w:szCs w:val="20"/>
        </w:rPr>
      </w:pPr>
    </w:p>
    <w:p w:rsidR="00AA004F" w:rsidRDefault="00AA004F" w:rsidP="00AA004F">
      <w:pPr>
        <w:ind w:left="927"/>
        <w:rPr>
          <w:b/>
          <w:sz w:val="20"/>
          <w:szCs w:val="20"/>
        </w:rPr>
      </w:pPr>
    </w:p>
    <w:p w:rsidR="00AA004F" w:rsidRDefault="00AA004F" w:rsidP="00AA004F">
      <w:pPr>
        <w:jc w:val="center"/>
      </w:pPr>
      <w:r>
        <w:t>ЗОНА ЗДРАВООХРАНЕНИЯ (ОДЗ 207)</w:t>
      </w:r>
    </w:p>
    <w:p w:rsidR="00AA004F" w:rsidRDefault="00AA004F" w:rsidP="00AA004F">
      <w:pPr>
        <w:jc w:val="center"/>
        <w:rPr>
          <w:b/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здравоохранения.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 не более 3 эт.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sz w:val="20"/>
                  <w:szCs w:val="20"/>
                </w:rPr>
                <w:t>12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- 40.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озеленения - 30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Прокладка линейных объектов на данной территории допускается в исключительных случаях, по отдельному согласованию с органом Администрации города, уполномоченным в области градостроительной деятельности.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–1 эт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нет.</w:t>
      </w:r>
      <w:r>
        <w:rPr>
          <w:sz w:val="28"/>
          <w:szCs w:val="28"/>
        </w:rPr>
        <w:t>»</w:t>
      </w:r>
    </w:p>
    <w:p w:rsidR="00AA004F" w:rsidRDefault="00AA004F" w:rsidP="00AA004F">
      <w:pPr>
        <w:ind w:left="644"/>
        <w:rPr>
          <w:color w:val="000000"/>
          <w:sz w:val="28"/>
          <w:szCs w:val="28"/>
        </w:rPr>
      </w:pPr>
    </w:p>
    <w:p w:rsidR="00AA004F" w:rsidRDefault="00AA004F" w:rsidP="00AA00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9. Планировочные кварталы 03:02:04, 03:02:05, 03:02:06 планировочного микрорайона 03:02 дополнить разделом следующего содержания:</w:t>
      </w:r>
    </w:p>
    <w:p w:rsidR="00AA004F" w:rsidRDefault="00AA004F" w:rsidP="00AA004F">
      <w:pPr>
        <w:ind w:left="644"/>
        <w:rPr>
          <w:color w:val="000000"/>
          <w:sz w:val="28"/>
          <w:szCs w:val="28"/>
        </w:rPr>
      </w:pPr>
    </w:p>
    <w:p w:rsidR="00AA004F" w:rsidRDefault="00AA004F" w:rsidP="00AA004F">
      <w:pPr>
        <w:jc w:val="center"/>
      </w:pPr>
      <w:r>
        <w:t>«ЗОНА УЧЕБНО-ОБРАЗОВАТЕЛЬНОГО НАЗНАЧЕНИЯ (ОДЗ 204)</w:t>
      </w:r>
    </w:p>
    <w:p w:rsidR="00AA004F" w:rsidRDefault="00AA004F" w:rsidP="00AA004F">
      <w:pPr>
        <w:rPr>
          <w:b/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учебно-образовательного назначения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 не более 4 эт.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18 м"/>
              </w:smartTagPr>
              <w:r>
                <w:rPr>
                  <w:sz w:val="20"/>
                  <w:szCs w:val="20"/>
                </w:rPr>
                <w:t>18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спортивно-игровых площадок – 20.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земельного участка – 50.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– 30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и реконструкцию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Предусмотреть архитектурно-планировочное и колористическое решение фасадов.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Территория участка огораживается по периметру забором высотой не менее </w:t>
            </w:r>
            <w:smartTag w:uri="urn:schemas-microsoft-com:office:smarttags" w:element="metricconverter">
              <w:smartTagPr>
                <w:attr w:name="ProductID" w:val="1,5 м"/>
              </w:smartTagPr>
              <w:r>
                <w:rPr>
                  <w:sz w:val="20"/>
                  <w:szCs w:val="20"/>
                </w:rPr>
                <w:t>1,5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объекта основного вида использования неделим.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Перепрофилирование объектов недопустимо.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Прокладка на территории земельного участка линейных объектов, имеющих охранные зоны, допускается в исключительных случаях, по согласованию с органом Администрации города, уполномоченным в области градостроительной деятельности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СТРОИТЕЛЬСТВА: нет.</w:t>
      </w:r>
    </w:p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нет.</w:t>
      </w:r>
      <w:r>
        <w:rPr>
          <w:sz w:val="28"/>
          <w:szCs w:val="28"/>
        </w:rPr>
        <w:t>»</w:t>
      </w:r>
    </w:p>
    <w:p w:rsidR="00AA004F" w:rsidRDefault="00AA004F" w:rsidP="00AA004F">
      <w:pPr>
        <w:ind w:left="284"/>
        <w:jc w:val="both"/>
        <w:rPr>
          <w:sz w:val="28"/>
          <w:szCs w:val="28"/>
        </w:rPr>
      </w:pPr>
    </w:p>
    <w:p w:rsidR="00AA004F" w:rsidRDefault="00AA004F" w:rsidP="00AA00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10. Планировочный квартал 03:02:07 планировочного микрорайона 03:02 дополнить разделом следующего содержания:</w:t>
      </w:r>
    </w:p>
    <w:p w:rsidR="00AA004F" w:rsidRDefault="00AA004F" w:rsidP="00AA004F">
      <w:pPr>
        <w:jc w:val="center"/>
        <w:rPr>
          <w:color w:val="000000"/>
          <w:sz w:val="28"/>
          <w:szCs w:val="28"/>
        </w:rPr>
      </w:pPr>
    </w:p>
    <w:p w:rsidR="00AA004F" w:rsidRDefault="00AA004F" w:rsidP="00AA004F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</w:rPr>
        <w:t>ЗОНА ТОРГОВОГО НАЗНАЧЕНИЯ (ОДЗ 203)</w:t>
      </w:r>
    </w:p>
    <w:p w:rsidR="00AA004F" w:rsidRDefault="00AA004F" w:rsidP="00AA004F">
      <w:pPr>
        <w:rPr>
          <w:b/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sz w:val="28"/>
          <w:szCs w:val="28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торгового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не более 2 эт. 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не более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sz w:val="20"/>
                  <w:szCs w:val="20"/>
                </w:rPr>
                <w:t>12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застройки - 50 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Автостоянки.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–1 эт.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 строительными нормами и правилами и техническими регламентами</w:t>
            </w:r>
          </w:p>
        </w:tc>
      </w:tr>
    </w:tbl>
    <w:p w:rsidR="00AA004F" w:rsidRDefault="00AA004F" w:rsidP="00AA004F">
      <w:pPr>
        <w:jc w:val="center"/>
        <w:rPr>
          <w:color w:val="000000"/>
          <w:sz w:val="28"/>
          <w:szCs w:val="28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нет.</w:t>
      </w:r>
      <w:r>
        <w:rPr>
          <w:sz w:val="28"/>
          <w:szCs w:val="28"/>
        </w:rPr>
        <w:t>»</w:t>
      </w:r>
    </w:p>
    <w:p w:rsidR="00AA004F" w:rsidRDefault="00AA004F" w:rsidP="00AA004F">
      <w:pPr>
        <w:ind w:left="659"/>
        <w:jc w:val="both"/>
        <w:rPr>
          <w:sz w:val="28"/>
          <w:szCs w:val="28"/>
        </w:rPr>
      </w:pPr>
    </w:p>
    <w:p w:rsidR="00AA004F" w:rsidRDefault="00AA004F" w:rsidP="00AA00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11. Планировочные кварталы 03:02:08, 03:02:10, 03:02:11, 03:02:12 планировочного микрорайона 03:02 дополнить разделом следующего содержания:</w:t>
      </w:r>
    </w:p>
    <w:p w:rsidR="00AA004F" w:rsidRDefault="00AA004F" w:rsidP="00AA004F">
      <w:pPr>
        <w:ind w:left="659"/>
        <w:jc w:val="both"/>
        <w:rPr>
          <w:sz w:val="28"/>
          <w:szCs w:val="28"/>
        </w:rPr>
      </w:pPr>
    </w:p>
    <w:p w:rsidR="00AA004F" w:rsidRDefault="00AA004F" w:rsidP="00AA004F">
      <w:pPr>
        <w:jc w:val="center"/>
      </w:pPr>
      <w:r>
        <w:rPr>
          <w:sz w:val="28"/>
          <w:szCs w:val="28"/>
        </w:rPr>
        <w:t>«</w:t>
      </w:r>
      <w:r>
        <w:t>ЗОНА СРЕДНЕЭТАЖНОЙ ЖИЛОЙ ЗАСТРОЙКИ (ЖЗ 103)</w:t>
      </w:r>
    </w:p>
    <w:p w:rsidR="00AA004F" w:rsidRDefault="00AA004F" w:rsidP="00AA004F">
      <w:pPr>
        <w:jc w:val="center"/>
        <w:rPr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Многоквартирные жилые </w:t>
            </w:r>
            <w:r>
              <w:rPr>
                <w:sz w:val="20"/>
                <w:szCs w:val="20"/>
              </w:rPr>
              <w:lastRenderedPageBreak/>
              <w:t>дома.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Этажность – не более 6 эт.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sz w:val="20"/>
                  <w:szCs w:val="20"/>
                </w:rPr>
                <w:t>20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– 25.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глубина участка (n - ширина жилой секции) – 25+n м.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0"/>
                  <w:szCs w:val="20"/>
                </w:rPr>
                <w:t>5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Минимальная глубина заднего двора –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sz w:val="20"/>
                  <w:szCs w:val="20"/>
                </w:rPr>
                <w:t>20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Минимальная ширина бокового двора -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Минимальная суммарная ширина боковых дворов –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sz w:val="20"/>
                  <w:szCs w:val="20"/>
                </w:rPr>
                <w:t>20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Минимальное расстояние между длинными сторонами зданий (для 6-этажных зданий) –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Минимальный разрыв между глухими фасадами зданий –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коэффициент соотношения общей площади здания к площади участка – 0,15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Новое строительство, реконструкцию </w:t>
            </w:r>
            <w:r>
              <w:rPr>
                <w:sz w:val="20"/>
                <w:szCs w:val="20"/>
              </w:rPr>
              <w:lastRenderedPageBreak/>
              <w:t>осуществлять по индивидуальным проектам с использованием материалов, соответствующих требованиям ГОСТов и национальных стандартов в области строительства.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Единое колористическое решение фасадов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Объекты учебно-образовательного назначения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 не более 4 эт.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– не более 18 м.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спортивно-игровых площадок – 20.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земельного участка – 50.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Минимальный процент озеленения – 30 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и реконструкцию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Предусмотреть архитектурно-планировочное и колористическое решение фасадов.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участка огораживается по периметру забором высотой не менее 1,5 м.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объекта основного вида использования неделим.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Перепрофилирование объектов недопустимо.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Прокладка на территории земельного участка линейных объектов, имеющих охранные зоны, допускается в исключительных случаях, по согласованию с органом Администрации города, уполномоченным в области градостроительной деятельности 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административно-делового назначения Объекты социально-бытового назначения.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торгового назначения.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общественного питания.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здравоохранения.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помещений - не более </w:t>
            </w:r>
            <w:smartTag w:uri="urn:schemas-microsoft-com:office:smarttags" w:element="metricconverter">
              <w:smartTagPr>
                <w:attr w:name="ProductID" w:val="150 кв. м"/>
              </w:smartTagPr>
              <w:r>
                <w:rPr>
                  <w:sz w:val="20"/>
                  <w:szCs w:val="20"/>
                </w:rPr>
                <w:t>150 кв. м</w:t>
              </w:r>
            </w:smartTag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Встроенные, встроенно-пристроенные в первые этажи жилых домов с условием обеспечения отдельных входов со стороны красных линий улиц.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Парковки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proofErr w:type="spellStart"/>
            <w:r>
              <w:rPr>
                <w:sz w:val="20"/>
                <w:szCs w:val="20"/>
              </w:rPr>
              <w:t>машиномест</w:t>
            </w:r>
            <w:proofErr w:type="spellEnd"/>
            <w:r>
              <w:rPr>
                <w:sz w:val="20"/>
                <w:szCs w:val="20"/>
              </w:rPr>
              <w:t xml:space="preserve"> на 100 квартир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спортивного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5-10 % от площади зоны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площадок до окон жилых и общественных зданий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sz w:val="20"/>
                  <w:szCs w:val="20"/>
                </w:rPr>
                <w:t>20 м</w:t>
              </w:r>
            </w:smartTag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Площадные объекты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культурно-досугового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Встроенные, встроенно-пристроенные в первые этажи жилых домов с условием обеспечения </w:t>
            </w:r>
            <w:r>
              <w:rPr>
                <w:sz w:val="20"/>
                <w:szCs w:val="20"/>
              </w:rPr>
              <w:lastRenderedPageBreak/>
              <w:t>отдельных входов со стороны красных линий улиц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–1 эт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жилые дома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от 7 эт.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от </w:t>
            </w:r>
            <w:smartTag w:uri="urn:schemas-microsoft-com:office:smarttags" w:element="metricconverter">
              <w:smartTagPr>
                <w:attr w:name="ProductID" w:val="22 м"/>
              </w:smartTagPr>
              <w:r>
                <w:rPr>
                  <w:sz w:val="20"/>
                  <w:szCs w:val="20"/>
                </w:rPr>
                <w:t>22 м</w:t>
              </w:r>
            </w:smartTag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административно-делового назначения Объекты социально-бытового назначения.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торгового назначения.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общественного питания.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здравоохранения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 не более 2 эт.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sz w:val="20"/>
                  <w:szCs w:val="20"/>
                </w:rPr>
                <w:t>12 м</w:t>
              </w:r>
            </w:smartTag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</w:tbl>
    <w:p w:rsidR="00AA004F" w:rsidRDefault="00AA004F" w:rsidP="00AA004F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A004F" w:rsidRDefault="00AA004F" w:rsidP="00AA00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12. Планировочные кварталы 03:02:10, 03:02:12 планировочного микрорайона 03:02 дополнить разделом следующего содержания:</w:t>
      </w:r>
    </w:p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jc w:val="center"/>
      </w:pPr>
      <w:r>
        <w:t>«ЗОНА АВТОМОБИЛЬНОГО ТРАНСПОРТА (ТЗ 502)</w:t>
      </w:r>
    </w:p>
    <w:p w:rsidR="00AA004F" w:rsidRDefault="00AA004F" w:rsidP="00AA004F">
      <w:pPr>
        <w:jc w:val="center"/>
        <w:rPr>
          <w:b/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автомобильного транспорта.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административно-делового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– не более 3 м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 –  не более 7 м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 – не более 5 м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застройки земельного участка - 70%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мероприятий по отводу сточных вод.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–1 эт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numPr>
          <w:ilvl w:val="0"/>
          <w:numId w:val="4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УСЛОВНО РАЗРЕШЁННЫЕ ВИДЫ И ПАРАМЕТРЫ ИСПОЛЬЗОВАНИЯ ЗЕМЕЛЬНЫХ УЧАСТКОВ И ОБЪЕКТОВ КАПИТАЛЬНОГО СТРОИТЕЛЬСТВА: нет.</w:t>
      </w:r>
      <w:r>
        <w:rPr>
          <w:sz w:val="28"/>
          <w:szCs w:val="28"/>
        </w:rPr>
        <w:t>»</w:t>
      </w:r>
    </w:p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 Планировочный квартал 03:02:12 планировочного микрорайона 03:02 дополнить разделами следующего содержания:</w:t>
      </w:r>
    </w:p>
    <w:p w:rsidR="00AA004F" w:rsidRDefault="00AA004F" w:rsidP="00AA004F">
      <w:pPr>
        <w:ind w:firstLine="708"/>
        <w:jc w:val="both"/>
        <w:rPr>
          <w:sz w:val="28"/>
          <w:szCs w:val="28"/>
        </w:rPr>
      </w:pPr>
    </w:p>
    <w:p w:rsidR="00AA004F" w:rsidRDefault="00AA004F" w:rsidP="00AA004F">
      <w:pPr>
        <w:jc w:val="center"/>
      </w:pPr>
      <w:r>
        <w:rPr>
          <w:sz w:val="28"/>
          <w:szCs w:val="28"/>
        </w:rPr>
        <w:t>«</w:t>
      </w:r>
      <w:r>
        <w:t>ЗОНА КУЛЬТУРНО-ДОСУГОВОГО НАЗНАЧЕНИЯ (ОДЗ 205)</w:t>
      </w:r>
    </w:p>
    <w:p w:rsidR="00AA004F" w:rsidRDefault="00AA004F" w:rsidP="00AA004F">
      <w:pPr>
        <w:jc w:val="center"/>
        <w:rPr>
          <w:b/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культурно-досугового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 не более 4 эт.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sz w:val="20"/>
                  <w:szCs w:val="20"/>
                </w:rPr>
                <w:t>20 м</w:t>
              </w:r>
            </w:smartTag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–1 эт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 строительными нормами и правилами и техническими регламентами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нет.</w:t>
      </w:r>
    </w:p>
    <w:p w:rsidR="00AA004F" w:rsidRDefault="00AA004F" w:rsidP="00AA004F">
      <w:pPr>
        <w:ind w:firstLine="708"/>
        <w:jc w:val="both"/>
        <w:rPr>
          <w:sz w:val="28"/>
          <w:szCs w:val="28"/>
        </w:rPr>
      </w:pPr>
    </w:p>
    <w:p w:rsidR="00AA004F" w:rsidRDefault="00AA004F" w:rsidP="00AA004F">
      <w:pPr>
        <w:jc w:val="center"/>
      </w:pPr>
      <w:r>
        <w:t>ЗОНА ТЕПЛОСНАБЖЕНИЯ (ИЗ 403)</w:t>
      </w:r>
    </w:p>
    <w:p w:rsidR="00AA004F" w:rsidRDefault="00AA004F" w:rsidP="00AA004F">
      <w:pPr>
        <w:jc w:val="center"/>
        <w:rPr>
          <w:b/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теплоснабжения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</w:tbl>
    <w:p w:rsidR="00AA004F" w:rsidRDefault="00AA004F" w:rsidP="00AA004F">
      <w:pPr>
        <w:rPr>
          <w:b/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–1 эт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</w:tbl>
    <w:p w:rsidR="00AA004F" w:rsidRDefault="00AA004F" w:rsidP="00AA004F">
      <w:pPr>
        <w:rPr>
          <w:b/>
          <w:sz w:val="20"/>
          <w:szCs w:val="20"/>
        </w:rPr>
      </w:pPr>
    </w:p>
    <w:p w:rsidR="00AA004F" w:rsidRDefault="00AA004F" w:rsidP="00AA004F">
      <w:pPr>
        <w:rPr>
          <w:sz w:val="28"/>
          <w:szCs w:val="28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нет.</w:t>
      </w:r>
      <w:r>
        <w:rPr>
          <w:sz w:val="28"/>
          <w:szCs w:val="28"/>
        </w:rPr>
        <w:t>»</w:t>
      </w:r>
    </w:p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 Планировочный квартал 03:03:01 планировочного микрорайона 03:03 дополнить разделами следующего содержания:</w:t>
      </w:r>
    </w:p>
    <w:p w:rsidR="00AA004F" w:rsidRDefault="00AA004F" w:rsidP="00AA004F">
      <w:pPr>
        <w:ind w:firstLine="284"/>
        <w:jc w:val="both"/>
        <w:rPr>
          <w:sz w:val="28"/>
          <w:szCs w:val="28"/>
        </w:rPr>
      </w:pPr>
    </w:p>
    <w:p w:rsidR="00AA004F" w:rsidRDefault="00AA004F" w:rsidP="00AA004F">
      <w:pPr>
        <w:jc w:val="center"/>
      </w:pPr>
      <w:r>
        <w:rPr>
          <w:sz w:val="28"/>
          <w:szCs w:val="28"/>
        </w:rPr>
        <w:t>«</w:t>
      </w:r>
      <w:r>
        <w:t>ЗОНА АДМИНИСТРАТИВНО-ДЕЛОВОГО НАЗНАЧЕНИЯ (ОДЗ 201)</w:t>
      </w:r>
    </w:p>
    <w:p w:rsidR="00AA004F" w:rsidRDefault="00AA004F" w:rsidP="00AA004F">
      <w:pPr>
        <w:jc w:val="center"/>
        <w:rPr>
          <w:sz w:val="28"/>
          <w:szCs w:val="28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административно-делового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 не более 4 эт.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– не более 25 м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осуществлять по утвержденному проекту планировки и межевания территории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учебно-образовательного назначения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 не более 4 эт.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– не более 18 м.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спортивно-игровых площадок – 20.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земельного участка – 50.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Минимальный процент озеленения – 30 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и реконструкцию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Предусмотреть архитектурно-планировочное и колористическое решение фасадов.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участка огораживается по периметру забором высотой не менее 1,5 м.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объекта основного вида использования неделим.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Перепрофилирование объектов недопустимо.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Прокладка на территории земельного участка линейных объектов, имеющих охранные зоны, допускается в исключительных случаях, по согласованию с органом Администрации города, уполномоченным в области градостроительной деятельности 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–1 эт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</w:tbl>
    <w:p w:rsidR="00AA004F" w:rsidRDefault="00AA004F" w:rsidP="00AA004F">
      <w:pPr>
        <w:rPr>
          <w:b/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УСЛОВНО РАЗРЕШЁННЫЕ ВИДЫ И ПАРАМЕТРЫ ИСПОЛЬЗОВАНИЯ ЗЕМЕЛЬНЫХ УЧАСТКОВ И ОБЪЕКТОВ КАПИТАЛЬНОГО СТРОИТЕЛЬСТВА: нет.</w:t>
      </w:r>
    </w:p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jc w:val="center"/>
      </w:pPr>
      <w:r>
        <w:t>ЗОНА ПРОМЫШЛЕННОСТИ (ПР 301)</w:t>
      </w:r>
    </w:p>
    <w:p w:rsidR="00AA004F" w:rsidRDefault="00AA004F" w:rsidP="00AA004F">
      <w:pPr>
        <w:jc w:val="center"/>
        <w:rPr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AA004F" w:rsidTr="00AA004F">
        <w:trPr>
          <w:trHeight w:val="62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промышленности.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административно-делового назначения.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торгового </w:t>
            </w:r>
            <w:r>
              <w:rPr>
                <w:sz w:val="20"/>
                <w:szCs w:val="20"/>
              </w:rPr>
              <w:lastRenderedPageBreak/>
              <w:t>назначения.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общественного питания.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Этажность - 1 эт.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не более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Предусмотреть мероприятия по отводу сточных вод.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коммунально-складского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–1 эт.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объекты.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Автостоянки.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–1 эт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нет.</w:t>
      </w:r>
    </w:p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jc w:val="center"/>
      </w:pPr>
      <w:r>
        <w:t>ЗОНА РЕЧНОГО (МОРСКОГО) ТРАНСПОРТА (ТЗ 504)</w:t>
      </w:r>
    </w:p>
    <w:p w:rsidR="00AA004F" w:rsidRDefault="00AA004F" w:rsidP="00AA004F">
      <w:pPr>
        <w:jc w:val="center"/>
        <w:rPr>
          <w:b/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 обслуживания маломерного флота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мероприятий по отводу сточных вод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административно-делового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 не более 2 эт.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sz w:val="20"/>
                  <w:szCs w:val="20"/>
                </w:rPr>
                <w:t>12 м</w:t>
              </w:r>
            </w:smartTag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–1 эт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8"/>
          <w:szCs w:val="28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нет.</w:t>
      </w:r>
      <w:r>
        <w:rPr>
          <w:sz w:val="28"/>
          <w:szCs w:val="28"/>
        </w:rPr>
        <w:t>»</w:t>
      </w:r>
    </w:p>
    <w:p w:rsidR="00AA004F" w:rsidRDefault="00AA004F" w:rsidP="00AA004F">
      <w:pPr>
        <w:rPr>
          <w:b/>
          <w:sz w:val="20"/>
          <w:szCs w:val="20"/>
        </w:rPr>
      </w:pPr>
    </w:p>
    <w:p w:rsidR="00AA004F" w:rsidRDefault="00AA004F" w:rsidP="00AA00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>
        <w:rPr>
          <w:rStyle w:val="FontStyle11"/>
          <w:sz w:val="28"/>
          <w:szCs w:val="28"/>
        </w:rPr>
        <w:t xml:space="preserve">В планировочном квартале 05:01:01 планировочного микрорайона 05:01 разделы </w:t>
      </w:r>
      <w:r>
        <w:rPr>
          <w:sz w:val="28"/>
          <w:szCs w:val="28"/>
        </w:rPr>
        <w:t>«ЗОНА КОММУНАЛЬНО-СКЛАДСКОГО НАЗНАЧЕНИЯ (ПР 302)», «ЗОНА ВОДООТВЕДЕНИЯ (ИЗ 404)» исключить.</w:t>
      </w:r>
    </w:p>
    <w:p w:rsidR="00AA004F" w:rsidRDefault="00AA004F" w:rsidP="00AA004F">
      <w:pPr>
        <w:ind w:firstLine="284"/>
        <w:jc w:val="both"/>
        <w:rPr>
          <w:sz w:val="28"/>
          <w:szCs w:val="28"/>
        </w:rPr>
      </w:pPr>
    </w:p>
    <w:p w:rsidR="00AA004F" w:rsidRDefault="00AA004F" w:rsidP="00AA00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 Планировочный квартал 05:01:01 планировочного микрорайона 05:01 дополнить разделами следующего содержания:</w:t>
      </w:r>
    </w:p>
    <w:p w:rsidR="00AA004F" w:rsidRDefault="00AA004F" w:rsidP="00AA004F">
      <w:pPr>
        <w:ind w:firstLine="284"/>
        <w:jc w:val="both"/>
        <w:rPr>
          <w:sz w:val="28"/>
          <w:szCs w:val="28"/>
        </w:rPr>
      </w:pPr>
    </w:p>
    <w:p w:rsidR="00AA004F" w:rsidRDefault="00AA004F" w:rsidP="00AA004F">
      <w:pPr>
        <w:jc w:val="center"/>
        <w:rPr>
          <w:b/>
          <w:color w:val="0000FF"/>
          <w:sz w:val="20"/>
          <w:szCs w:val="20"/>
          <w:u w:val="single"/>
        </w:rPr>
      </w:pPr>
      <w:r>
        <w:rPr>
          <w:sz w:val="28"/>
          <w:szCs w:val="28"/>
        </w:rPr>
        <w:t>«</w:t>
      </w:r>
      <w:r>
        <w:t>ЗОНА МАЛОЭТАЖНОЙ ЖИЛОЙ ЗАСТРОЙКИ (ЖЗ 104)</w:t>
      </w:r>
    </w:p>
    <w:p w:rsidR="00AA004F" w:rsidRDefault="00AA004F" w:rsidP="00AA004F">
      <w:pPr>
        <w:jc w:val="center"/>
        <w:rPr>
          <w:b/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Жилая застройка усадебного типа. 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 не более 3 эт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с мансардным завершением до конька скатной кровли – не более </w:t>
            </w:r>
            <w:smartTag w:uri="urn:schemas-microsoft-com:office:smarttags" w:element="metricconverter">
              <w:smartTagPr>
                <w:attr w:name="ProductID" w:val="14 м"/>
              </w:smartTagPr>
              <w:r>
                <w:rPr>
                  <w:sz w:val="20"/>
                  <w:szCs w:val="20"/>
                </w:rPr>
                <w:t>14 м</w:t>
              </w:r>
            </w:smartTag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участка – 450 кв.м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Минимальная глубина переднего двора –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0"/>
                  <w:szCs w:val="20"/>
                </w:rPr>
                <w:t>5 м</w:t>
              </w:r>
            </w:smartTag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Минимальная глубина заднего двора –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Минимальная ширина бокового двора –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Минимальное расстояние между отдельно стоящими зданиями -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- 50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плотность застройки – 11 ед.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застраиваемая площадь – 270 кв.м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коэффициент соотношения общей площади здания к площади участка – 2,1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земельных участков со стороны красных линий улиц должно быть единообразным, как минимум, на протяжении одного квартала.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допускается размещение хозяйственных построек со стороны красных линий улиц, за исключением гаражей</w:t>
            </w:r>
          </w:p>
        </w:tc>
      </w:tr>
    </w:tbl>
    <w:p w:rsidR="00AA004F" w:rsidRDefault="00AA004F" w:rsidP="00AA004F">
      <w:pPr>
        <w:rPr>
          <w:b/>
          <w:sz w:val="20"/>
          <w:szCs w:val="20"/>
        </w:rPr>
      </w:pPr>
    </w:p>
    <w:p w:rsidR="00AA004F" w:rsidRDefault="00AA004F" w:rsidP="00AA004F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торгового назначения.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социально-бытового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помещений – не более </w:t>
            </w:r>
            <w:smartTag w:uri="urn:schemas-microsoft-com:office:smarttags" w:element="metricconverter">
              <w:smartTagPr>
                <w:attr w:name="ProductID" w:val="100 кв. м"/>
              </w:smartTagPr>
              <w:r>
                <w:rPr>
                  <w:sz w:val="20"/>
                  <w:szCs w:val="20"/>
                </w:rPr>
                <w:t>100 кв. м</w:t>
              </w:r>
            </w:smartTag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Встроенные в объекты основного вида использования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хозяйственного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 1 эт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– не более 5 м (до конька)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границ смежного земельного участка до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хозяйственных построек – не менее 1м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блокировка хозяйственных построек на смежных земельных участках при условии взаимного согласия собственников жилых домов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индивидуального автотранспорта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площадных объектов –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стоящие, пристроенные к жилым домам.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эт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</w:tbl>
    <w:p w:rsidR="00AA004F" w:rsidRDefault="00AA004F" w:rsidP="00AA004F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общественного питания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социально-бытового назначения.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здравоохранения.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спортивного назначения.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культурно-досугового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 не более 2 эт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sz w:val="20"/>
                  <w:szCs w:val="20"/>
                </w:rPr>
                <w:t>12 м</w:t>
              </w:r>
            </w:smartTag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объектов – не более 100 кв.м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Встроенные, встроенно-пристроенные в объекты основного вида использования.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</w:tbl>
    <w:p w:rsidR="00AA004F" w:rsidRDefault="00AA004F" w:rsidP="00AA004F">
      <w:pPr>
        <w:ind w:firstLine="284"/>
        <w:jc w:val="both"/>
        <w:rPr>
          <w:sz w:val="28"/>
          <w:szCs w:val="28"/>
        </w:rPr>
      </w:pPr>
    </w:p>
    <w:p w:rsidR="00AA004F" w:rsidRDefault="00AA004F" w:rsidP="00AA004F">
      <w:pPr>
        <w:jc w:val="center"/>
        <w:rPr>
          <w:b/>
          <w:color w:val="0000FF"/>
          <w:sz w:val="20"/>
          <w:szCs w:val="20"/>
          <w:u w:val="single"/>
        </w:rPr>
      </w:pPr>
      <w:r>
        <w:t>ЗОНА СОЦИАЛЬНО-БЫТОВОГО НАЗНАЧЕНИЯ (ОДЗ 202)</w:t>
      </w:r>
    </w:p>
    <w:p w:rsidR="00AA004F" w:rsidRDefault="00AA004F" w:rsidP="00AA004F">
      <w:pPr>
        <w:jc w:val="center"/>
        <w:rPr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социально-бытового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 не более 2 эт.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Автостоянки.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–1 эт.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 строительными нормами и правилами и техническими регламентами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нет.</w:t>
      </w:r>
    </w:p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jc w:val="center"/>
      </w:pPr>
      <w:r>
        <w:t>ЗОНА ЗДРАВООХРАНЕНИЯ (ОДЗ 207)</w:t>
      </w:r>
    </w:p>
    <w:p w:rsidR="00AA004F" w:rsidRDefault="00AA004F" w:rsidP="00AA004F">
      <w:pPr>
        <w:jc w:val="center"/>
        <w:rPr>
          <w:b/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здравоохранения.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 не более 3 эт.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sz w:val="20"/>
                  <w:szCs w:val="20"/>
                </w:rPr>
                <w:t>12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- 40.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озеленения - 30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Прокладка линейных объектов на данной территории допускается в исключительных случаях, по отдельному согласованию с органом Администрации города, уполномоченным в области градостроительной деятельности.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–1 эт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нет.</w:t>
      </w:r>
    </w:p>
    <w:p w:rsidR="00AA004F" w:rsidRDefault="00AA004F" w:rsidP="00AA004F">
      <w:pPr>
        <w:ind w:firstLine="284"/>
        <w:jc w:val="both"/>
        <w:rPr>
          <w:sz w:val="28"/>
          <w:szCs w:val="28"/>
        </w:rPr>
      </w:pPr>
    </w:p>
    <w:p w:rsidR="00AA004F" w:rsidRDefault="00AA004F" w:rsidP="00AA004F">
      <w:pPr>
        <w:jc w:val="center"/>
      </w:pPr>
      <w:r>
        <w:t>ЗОНА РЕЧНОГО (МОРСКОГО) ТРАНСПОРТА (ТЗ 504)</w:t>
      </w:r>
    </w:p>
    <w:p w:rsidR="00AA004F" w:rsidRDefault="00AA004F" w:rsidP="00AA004F">
      <w:pPr>
        <w:jc w:val="center"/>
        <w:rPr>
          <w:b/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 обслуживания маломерного флота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мероприятий по отводу сточных вод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административно-делового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 не более 2 эт.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sz w:val="20"/>
                  <w:szCs w:val="20"/>
                </w:rPr>
                <w:t>12 м</w:t>
              </w:r>
            </w:smartTag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–1 эт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8"/>
          <w:szCs w:val="28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нет.</w:t>
      </w:r>
      <w:r>
        <w:rPr>
          <w:sz w:val="28"/>
          <w:szCs w:val="28"/>
        </w:rPr>
        <w:t>»</w:t>
      </w:r>
    </w:p>
    <w:p w:rsidR="00AA004F" w:rsidRDefault="00AA004F" w:rsidP="00AA004F">
      <w:pPr>
        <w:ind w:firstLine="284"/>
        <w:jc w:val="both"/>
        <w:rPr>
          <w:sz w:val="28"/>
          <w:szCs w:val="28"/>
        </w:rPr>
      </w:pPr>
    </w:p>
    <w:p w:rsidR="00AA004F" w:rsidRDefault="00AA004F" w:rsidP="00AA00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>
        <w:rPr>
          <w:rStyle w:val="FontStyle11"/>
          <w:sz w:val="28"/>
          <w:szCs w:val="28"/>
        </w:rPr>
        <w:t xml:space="preserve">В планировочном квартале 05:01:02 планировочного микрорайона 05:01 разделы </w:t>
      </w:r>
      <w:r>
        <w:rPr>
          <w:sz w:val="28"/>
          <w:szCs w:val="28"/>
        </w:rPr>
        <w:t>«ЗОНА МНОГОФУНКЦИОНАЛЬНОГО НАЗНАЧЕНИЯ (ОДЗ 212)», «ЗОНА ПЕРСПЕКТИВНОЙ ОБЩЕСТВЕННОЙ ЗАСТРОЙКИ (ОДЗ 213)», «ЗОНА ПЕРСПЕКТИВНЫХ ПРОИЗВОДСТВЕННЫХ ТЕРРИТОРИЙ (ПР 303) исключить.</w:t>
      </w:r>
    </w:p>
    <w:p w:rsidR="00AA004F" w:rsidRDefault="00AA004F" w:rsidP="00AA004F">
      <w:pPr>
        <w:ind w:firstLine="284"/>
        <w:jc w:val="both"/>
        <w:rPr>
          <w:sz w:val="28"/>
          <w:szCs w:val="28"/>
        </w:rPr>
      </w:pPr>
    </w:p>
    <w:p w:rsidR="00AA004F" w:rsidRDefault="00AA004F" w:rsidP="00AA00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18. Планировочный квартал 05:01:02 планировочного микрорайона 05:01 дополнить разделами следующего содержания:</w:t>
      </w:r>
    </w:p>
    <w:p w:rsidR="00AA004F" w:rsidRDefault="00AA004F" w:rsidP="00AA004F">
      <w:pPr>
        <w:ind w:firstLine="284"/>
        <w:jc w:val="both"/>
        <w:rPr>
          <w:sz w:val="28"/>
          <w:szCs w:val="28"/>
        </w:rPr>
      </w:pPr>
    </w:p>
    <w:p w:rsidR="00AA004F" w:rsidRDefault="00AA004F" w:rsidP="00AA004F">
      <w:pPr>
        <w:jc w:val="center"/>
        <w:rPr>
          <w:b/>
          <w:color w:val="0000FF"/>
          <w:sz w:val="20"/>
          <w:szCs w:val="20"/>
          <w:u w:val="single"/>
        </w:rPr>
      </w:pPr>
      <w:r>
        <w:rPr>
          <w:sz w:val="28"/>
          <w:szCs w:val="28"/>
        </w:rPr>
        <w:t>«</w:t>
      </w:r>
      <w:r>
        <w:t>ЗОНА СОЦИАЛЬНО-БЫТОВОГО НАЗНАЧЕНИЯ (ОДЗ 202)</w:t>
      </w:r>
    </w:p>
    <w:p w:rsidR="00AA004F" w:rsidRDefault="00AA004F" w:rsidP="00AA004F">
      <w:pPr>
        <w:jc w:val="center"/>
        <w:rPr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lastRenderedPageBreak/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социально-бытового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 не более 2 эт.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Автостоянки.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–1 эт.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 строительными нормами и правилами и техническими регламентами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нет.</w:t>
      </w:r>
    </w:p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jc w:val="center"/>
        <w:rPr>
          <w:color w:val="000000"/>
        </w:rPr>
      </w:pPr>
      <w:r>
        <w:rPr>
          <w:color w:val="000000"/>
        </w:rPr>
        <w:t>ЗОНА ТОРГОВОГО НАЗНАЧЕНИЯ (ОДЗ 203)</w:t>
      </w:r>
    </w:p>
    <w:p w:rsidR="00AA004F" w:rsidRDefault="00AA004F" w:rsidP="00AA004F">
      <w:pPr>
        <w:rPr>
          <w:b/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sz w:val="28"/>
          <w:szCs w:val="28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торгового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не более 2 эт. 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не более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sz w:val="20"/>
                  <w:szCs w:val="20"/>
                </w:rPr>
                <w:t>12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застройки - 50 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Автостоянки.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–1 эт.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 строительными нормами и правилами и техническими регламентами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 обслуживания автотранспорта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</w:tbl>
    <w:p w:rsidR="00AA004F" w:rsidRDefault="00AA004F" w:rsidP="00AA004F">
      <w:pPr>
        <w:jc w:val="center"/>
        <w:rPr>
          <w:color w:val="000000"/>
          <w:sz w:val="28"/>
          <w:szCs w:val="28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нет.</w:t>
      </w:r>
    </w:p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jc w:val="center"/>
      </w:pPr>
      <w:r>
        <w:t>ЗОНА КУЛЬТУРНО-ДОСУГОВОГО НАЗНАЧЕНИЯ (ОДЗ 205)</w:t>
      </w:r>
    </w:p>
    <w:p w:rsidR="00AA004F" w:rsidRDefault="00AA004F" w:rsidP="00AA004F">
      <w:pPr>
        <w:jc w:val="center"/>
        <w:rPr>
          <w:b/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культурно-досугового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 не более 4 эт.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sz w:val="20"/>
                  <w:szCs w:val="20"/>
                </w:rPr>
                <w:t>20 м</w:t>
              </w:r>
            </w:smartTag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–1 эт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 строительными нормами и правилами и техническими регламентами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нет.</w:t>
      </w:r>
      <w:r>
        <w:rPr>
          <w:sz w:val="28"/>
          <w:szCs w:val="28"/>
        </w:rPr>
        <w:t>»</w:t>
      </w:r>
    </w:p>
    <w:p w:rsidR="00AA004F" w:rsidRDefault="00AA004F" w:rsidP="00AA004F">
      <w:pPr>
        <w:ind w:firstLine="284"/>
        <w:jc w:val="both"/>
        <w:rPr>
          <w:sz w:val="28"/>
          <w:szCs w:val="28"/>
        </w:rPr>
      </w:pPr>
    </w:p>
    <w:p w:rsidR="00AA004F" w:rsidRDefault="00AA004F" w:rsidP="00AA00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>
        <w:rPr>
          <w:rStyle w:val="FontStyle11"/>
          <w:sz w:val="28"/>
          <w:szCs w:val="28"/>
        </w:rPr>
        <w:t xml:space="preserve">В планировочном квартале 05:01:03 планировочного микрорайона 05:01 раздел </w:t>
      </w:r>
      <w:r>
        <w:rPr>
          <w:sz w:val="28"/>
          <w:szCs w:val="28"/>
        </w:rPr>
        <w:t>«ЗОНА МНОГОФУНКЦИОНАЛЬНОГО НАЗНАЧЕНИЯ (ОДЗ 212) исключить.</w:t>
      </w:r>
    </w:p>
    <w:p w:rsidR="00AA004F" w:rsidRDefault="00AA004F" w:rsidP="00AA004F">
      <w:pPr>
        <w:ind w:firstLine="284"/>
        <w:jc w:val="both"/>
        <w:rPr>
          <w:sz w:val="28"/>
          <w:szCs w:val="28"/>
        </w:rPr>
      </w:pPr>
    </w:p>
    <w:p w:rsidR="00AA004F" w:rsidRDefault="00AA004F" w:rsidP="00AA00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20. Планировочный квартал 05:01:03 планировочного микрорайона 05:01 дополнить разделами следующего содержания:</w:t>
      </w:r>
    </w:p>
    <w:p w:rsidR="00AA004F" w:rsidRDefault="00AA004F" w:rsidP="00AA004F">
      <w:pPr>
        <w:ind w:firstLine="284"/>
        <w:jc w:val="both"/>
        <w:rPr>
          <w:sz w:val="28"/>
          <w:szCs w:val="28"/>
        </w:rPr>
      </w:pPr>
    </w:p>
    <w:p w:rsidR="00AA004F" w:rsidRDefault="00AA004F" w:rsidP="00AA004F">
      <w:pPr>
        <w:jc w:val="center"/>
        <w:rPr>
          <w:b/>
          <w:color w:val="0000FF"/>
          <w:sz w:val="20"/>
          <w:szCs w:val="20"/>
          <w:u w:val="single"/>
        </w:rPr>
      </w:pPr>
      <w:r>
        <w:rPr>
          <w:sz w:val="28"/>
          <w:szCs w:val="28"/>
        </w:rPr>
        <w:t>«</w:t>
      </w:r>
      <w:r>
        <w:t>ЗОНА СОЦИАЛЬНО-БЫТОВОГО НАЗНАЧЕНИЯ (ОДЗ 202)</w:t>
      </w:r>
    </w:p>
    <w:p w:rsidR="00AA004F" w:rsidRDefault="00AA004F" w:rsidP="00AA004F">
      <w:pPr>
        <w:jc w:val="center"/>
        <w:rPr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социально-бытового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 не более 2 эт.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Автостоянки.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–1 эт.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 строительными нормами и правилами и техническими регламентами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нет.</w:t>
      </w:r>
    </w:p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jc w:val="center"/>
        <w:rPr>
          <w:color w:val="000000"/>
        </w:rPr>
      </w:pPr>
      <w:r>
        <w:rPr>
          <w:color w:val="000000"/>
        </w:rPr>
        <w:lastRenderedPageBreak/>
        <w:t>ЗОНА ТОРГОВОГО НАЗНАЧЕНИЯ (ОДЗ 203)</w:t>
      </w:r>
    </w:p>
    <w:p w:rsidR="00AA004F" w:rsidRDefault="00AA004F" w:rsidP="00AA004F">
      <w:pPr>
        <w:rPr>
          <w:b/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sz w:val="28"/>
          <w:szCs w:val="28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торгового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не более 2 эт. 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не более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sz w:val="20"/>
                  <w:szCs w:val="20"/>
                </w:rPr>
                <w:t>12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застройки - 50 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Автостоянки.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–1 эт.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 строительными нормами и правилами и техническими регламентами</w:t>
            </w:r>
          </w:p>
        </w:tc>
      </w:tr>
    </w:tbl>
    <w:p w:rsidR="00AA004F" w:rsidRDefault="00AA004F" w:rsidP="00AA004F">
      <w:pPr>
        <w:jc w:val="center"/>
        <w:rPr>
          <w:color w:val="000000"/>
          <w:sz w:val="28"/>
          <w:szCs w:val="28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нет.</w:t>
      </w:r>
      <w:r>
        <w:rPr>
          <w:sz w:val="28"/>
          <w:szCs w:val="28"/>
        </w:rPr>
        <w:t>»</w:t>
      </w:r>
    </w:p>
    <w:p w:rsidR="00AA004F" w:rsidRDefault="00AA004F" w:rsidP="00AA004F">
      <w:pPr>
        <w:ind w:firstLine="284"/>
        <w:jc w:val="both"/>
        <w:rPr>
          <w:sz w:val="28"/>
          <w:szCs w:val="28"/>
        </w:rPr>
      </w:pPr>
    </w:p>
    <w:p w:rsidR="00AA004F" w:rsidRDefault="00AA004F" w:rsidP="00AA00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>
        <w:rPr>
          <w:rStyle w:val="FontStyle11"/>
          <w:sz w:val="28"/>
          <w:szCs w:val="28"/>
        </w:rPr>
        <w:t xml:space="preserve">В планировочном квартале 09:01:01 планировочного микрорайона 09:01 раздел </w:t>
      </w:r>
      <w:r>
        <w:rPr>
          <w:sz w:val="28"/>
          <w:szCs w:val="28"/>
        </w:rPr>
        <w:t>«ЗОНА КОММУНАЛЬНО-СКЛАДСКОГО НАЗНАЧЕНИЯ (ПР 302), исключить.</w:t>
      </w:r>
    </w:p>
    <w:p w:rsidR="00AA004F" w:rsidRDefault="00AA004F" w:rsidP="00AA004F">
      <w:pPr>
        <w:ind w:left="284"/>
        <w:rPr>
          <w:sz w:val="28"/>
          <w:szCs w:val="28"/>
        </w:rPr>
      </w:pPr>
    </w:p>
    <w:p w:rsidR="00AA004F" w:rsidRDefault="00AA004F" w:rsidP="00AA00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22. Планировочный квартал 09:01:01 планировочного микрорайона 09:01 дополнить разделами следующего содержания:</w:t>
      </w:r>
    </w:p>
    <w:p w:rsidR="00AA004F" w:rsidRDefault="00AA004F" w:rsidP="00AA004F">
      <w:pPr>
        <w:ind w:firstLine="708"/>
        <w:jc w:val="both"/>
        <w:rPr>
          <w:sz w:val="28"/>
          <w:szCs w:val="28"/>
        </w:rPr>
      </w:pPr>
    </w:p>
    <w:p w:rsidR="00AA004F" w:rsidRDefault="00AA004F" w:rsidP="00AA004F">
      <w:pPr>
        <w:jc w:val="center"/>
      </w:pPr>
      <w:r>
        <w:t>«ЗОНА АДМИНИСТРАТИВНО-ДЕЛОВОГО НАЗНАЧЕНИЯ (ОДЗ 201)</w:t>
      </w:r>
    </w:p>
    <w:p w:rsidR="00AA004F" w:rsidRDefault="00AA004F" w:rsidP="00AA004F">
      <w:pPr>
        <w:jc w:val="center"/>
        <w:rPr>
          <w:sz w:val="28"/>
          <w:szCs w:val="28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административно-делового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 не более 4 эт.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– не более 25 м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осуществлять по утвержденному проекту планировки и межевания территории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учебно-образовательного назначения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 не более 4 эт.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– не более 18 м.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спортивно-игровых площадок – 20.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земельного участка – 50.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Минимальный процент озеленения – 30 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и реконструкцию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Предусмотреть архитектурно-планировочное и колористическое решение фасадов.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участка огораживается по периметру забором высотой не менее 1,5 м.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объекта основного вида использования неделим.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Перепрофилирование объектов недопустимо.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Прокладка на территории земельного участка линейных объектов, имеющих охранные зоны, </w:t>
            </w:r>
            <w:r>
              <w:rPr>
                <w:sz w:val="20"/>
                <w:szCs w:val="20"/>
              </w:rPr>
              <w:lastRenderedPageBreak/>
              <w:t xml:space="preserve">допускается в исключительных случаях, по согласованию с органом Администрации города, уполномоченным в области градостроительной деятельности 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–1 эт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</w:tr>
    </w:tbl>
    <w:p w:rsidR="00AA004F" w:rsidRDefault="00AA004F" w:rsidP="00AA004F">
      <w:pPr>
        <w:rPr>
          <w:b/>
          <w:sz w:val="20"/>
          <w:szCs w:val="20"/>
        </w:rPr>
      </w:pPr>
    </w:p>
    <w:p w:rsidR="00AA004F" w:rsidRDefault="00AA004F" w:rsidP="00AA004F">
      <w:pPr>
        <w:numPr>
          <w:ilvl w:val="0"/>
          <w:numId w:val="8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УСЛОВНО РАЗРЕШЁННЫЕ ВИДЫ И ПАРАМЕТРЫ ИСПОЛЬЗОВАНИЯ ЗЕМЕЛЬНЫХ УЧАСТКОВ И ОБЪЕКТОВ КАПИТАЛЬНОГО СТРОИТЕЛЬСТВА: </w:t>
      </w:r>
    </w:p>
    <w:p w:rsidR="00AA004F" w:rsidRDefault="00AA004F" w:rsidP="00AA004F">
      <w:pPr>
        <w:rPr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коммунально-складского назначения.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 не более 5 эт.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sz w:val="20"/>
                  <w:szCs w:val="20"/>
                </w:rPr>
                <w:t>20 м</w:t>
              </w:r>
            </w:smartTag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мероприятий по отводу сточных вод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jc w:val="center"/>
      </w:pPr>
      <w:r>
        <w:t>ЗОНА ПРОМЫШЛЕННОСТИ (ПР 301)</w:t>
      </w:r>
    </w:p>
    <w:p w:rsidR="00AA004F" w:rsidRDefault="00AA004F" w:rsidP="00AA004F">
      <w:pPr>
        <w:jc w:val="center"/>
        <w:rPr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AA004F" w:rsidTr="00AA004F">
        <w:trPr>
          <w:trHeight w:val="62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промышленности.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административно-делового назначения.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торгового назначения.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общественного питания.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- 1 эт.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не более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Предусмотреть мероприятия по отводу сточных вод.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коммунально-складского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–1 эт.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объекты.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Автостоянки.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</w:t>
            </w:r>
            <w:r>
              <w:rPr>
                <w:sz w:val="20"/>
                <w:szCs w:val="20"/>
              </w:rPr>
              <w:lastRenderedPageBreak/>
              <w:t>коммунального хозяйства.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Этажность –1 эт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нет.</w:t>
      </w:r>
    </w:p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jc w:val="center"/>
      </w:pPr>
      <w:r>
        <w:t>ЗОНА РЕЧНОГО (МОРСКОГО) ТРАНСПОРТА (ТЗ 504)</w:t>
      </w:r>
    </w:p>
    <w:p w:rsidR="00AA004F" w:rsidRDefault="00AA004F" w:rsidP="00AA004F">
      <w:pPr>
        <w:jc w:val="center"/>
        <w:rPr>
          <w:b/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 обслуживания маломерного флота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мероприятий по отводу сточных вод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административно-делового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 не более 2 эт.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sz w:val="20"/>
                  <w:szCs w:val="20"/>
                </w:rPr>
                <w:t>12 м</w:t>
              </w:r>
            </w:smartTag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–1 эт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8"/>
          <w:szCs w:val="28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нет.</w:t>
      </w:r>
      <w:r>
        <w:rPr>
          <w:sz w:val="28"/>
          <w:szCs w:val="28"/>
        </w:rPr>
        <w:t>»</w:t>
      </w:r>
    </w:p>
    <w:p w:rsidR="00AA004F" w:rsidRDefault="00AA004F" w:rsidP="00AA004F">
      <w:pPr>
        <w:rPr>
          <w:b/>
          <w:sz w:val="20"/>
          <w:szCs w:val="20"/>
        </w:rPr>
      </w:pPr>
    </w:p>
    <w:p w:rsidR="00AA004F" w:rsidRDefault="00AA004F" w:rsidP="00AA004F">
      <w:pPr>
        <w:ind w:left="928"/>
        <w:rPr>
          <w:sz w:val="20"/>
          <w:szCs w:val="20"/>
        </w:rPr>
      </w:pPr>
    </w:p>
    <w:p w:rsidR="00AA004F" w:rsidRDefault="00AA004F" w:rsidP="00AA004F">
      <w:pPr>
        <w:ind w:firstLine="567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23. </w:t>
      </w:r>
      <w:r>
        <w:rPr>
          <w:rStyle w:val="FontStyle11"/>
          <w:sz w:val="28"/>
          <w:szCs w:val="28"/>
        </w:rPr>
        <w:t>Схему планировочного микрорайона 03:01 изложить в следующей редакции:</w:t>
      </w:r>
    </w:p>
    <w:p w:rsidR="00AA004F" w:rsidRDefault="00AA004F" w:rsidP="00AA004F"/>
    <w:p w:rsidR="00AA004F" w:rsidRDefault="00AA004F" w:rsidP="00AA004F">
      <w:pPr>
        <w:ind w:firstLine="567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24. </w:t>
      </w:r>
      <w:r>
        <w:rPr>
          <w:rStyle w:val="FontStyle11"/>
          <w:sz w:val="28"/>
          <w:szCs w:val="28"/>
        </w:rPr>
        <w:t>Схему планировочного микрорайона 03:02 изложить в следующей редакции:</w:t>
      </w:r>
    </w:p>
    <w:p w:rsidR="00AA004F" w:rsidRDefault="00AA004F" w:rsidP="00AA004F"/>
    <w:p w:rsidR="00AA004F" w:rsidRDefault="00AA004F" w:rsidP="00AA004F">
      <w:pPr>
        <w:ind w:firstLine="567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>25.</w:t>
      </w:r>
      <w:r>
        <w:rPr>
          <w:rStyle w:val="FontStyle11"/>
          <w:sz w:val="28"/>
          <w:szCs w:val="28"/>
        </w:rPr>
        <w:t>Схему планировочного микрорайона 03:03 изложить в следующей редакции:</w:t>
      </w:r>
    </w:p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ind w:firstLine="567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>26.</w:t>
      </w:r>
      <w:r>
        <w:rPr>
          <w:rStyle w:val="FontStyle11"/>
          <w:sz w:val="28"/>
          <w:szCs w:val="28"/>
        </w:rPr>
        <w:t>Схему планировочного микрорайона 05:01 изложить в следующей редакции:</w:t>
      </w:r>
    </w:p>
    <w:p w:rsidR="00AA004F" w:rsidRDefault="00AA004F" w:rsidP="00AA004F">
      <w:pPr>
        <w:ind w:firstLine="567"/>
        <w:jc w:val="both"/>
        <w:rPr>
          <w:rStyle w:val="FontStyle11"/>
          <w:sz w:val="28"/>
          <w:szCs w:val="28"/>
        </w:rPr>
      </w:pPr>
    </w:p>
    <w:p w:rsidR="00370332" w:rsidRPr="00B547F0" w:rsidRDefault="00AA004F" w:rsidP="00B547F0">
      <w:pPr>
        <w:ind w:firstLine="567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27. Схему планировочного микрорайона 09:01 изложить в следующей редакции:</w:t>
      </w:r>
    </w:p>
    <w:p w:rsidR="00B826E5" w:rsidRDefault="00B826E5"/>
    <w:sectPr w:rsidR="00B826E5" w:rsidSect="003703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211D"/>
    <w:multiLevelType w:val="hybridMultilevel"/>
    <w:tmpl w:val="A5EA868C"/>
    <w:lvl w:ilvl="0" w:tplc="C8225566">
      <w:start w:val="8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AF7F98"/>
    <w:multiLevelType w:val="hybridMultilevel"/>
    <w:tmpl w:val="9DB0EF2C"/>
    <w:lvl w:ilvl="0" w:tplc="D45C591A">
      <w:start w:val="6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18601D1"/>
    <w:multiLevelType w:val="hybridMultilevel"/>
    <w:tmpl w:val="0D2E0966"/>
    <w:lvl w:ilvl="0" w:tplc="746CC286">
      <w:start w:val="1"/>
      <w:numFmt w:val="decimal"/>
      <w:lvlText w:val="%1."/>
      <w:lvlJc w:val="left"/>
      <w:pPr>
        <w:ind w:left="1850" w:hanging="114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574FED"/>
    <w:multiLevelType w:val="hybridMultilevel"/>
    <w:tmpl w:val="E0781116"/>
    <w:lvl w:ilvl="0" w:tplc="F8486F7C">
      <w:start w:val="1"/>
      <w:numFmt w:val="decimal"/>
      <w:lvlText w:val="%1."/>
      <w:lvlJc w:val="left"/>
      <w:pPr>
        <w:ind w:left="1886" w:hanging="1035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86611A"/>
    <w:multiLevelType w:val="hybridMultilevel"/>
    <w:tmpl w:val="42D0B45A"/>
    <w:lvl w:ilvl="0" w:tplc="7B947134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1DFC"/>
    <w:rsid w:val="000368CA"/>
    <w:rsid w:val="000A6236"/>
    <w:rsid w:val="00177D2A"/>
    <w:rsid w:val="001C21F2"/>
    <w:rsid w:val="001F33FD"/>
    <w:rsid w:val="002A7C36"/>
    <w:rsid w:val="003411BF"/>
    <w:rsid w:val="00370332"/>
    <w:rsid w:val="00377369"/>
    <w:rsid w:val="00435AB1"/>
    <w:rsid w:val="004D7D45"/>
    <w:rsid w:val="0058561A"/>
    <w:rsid w:val="00706FC3"/>
    <w:rsid w:val="00810AFB"/>
    <w:rsid w:val="00851DFC"/>
    <w:rsid w:val="009F5222"/>
    <w:rsid w:val="00AA004F"/>
    <w:rsid w:val="00B547F0"/>
    <w:rsid w:val="00B826E5"/>
    <w:rsid w:val="00BA3A96"/>
    <w:rsid w:val="00D01ABA"/>
    <w:rsid w:val="00DB2532"/>
    <w:rsid w:val="00DF08B7"/>
    <w:rsid w:val="00E2220D"/>
    <w:rsid w:val="00F05691"/>
    <w:rsid w:val="00F44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033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7033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332"/>
    <w:pPr>
      <w:keepNext/>
      <w:jc w:val="both"/>
      <w:outlineLvl w:val="4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370332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033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7033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70332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703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3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00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AA004F"/>
    <w:pPr>
      <w:autoSpaceDE w:val="0"/>
      <w:autoSpaceDN w:val="0"/>
      <w:jc w:val="center"/>
    </w:pPr>
    <w:rPr>
      <w:b/>
      <w:bCs/>
      <w:color w:val="000000"/>
      <w:sz w:val="30"/>
      <w:szCs w:val="30"/>
      <w:lang/>
    </w:rPr>
  </w:style>
  <w:style w:type="character" w:customStyle="1" w:styleId="a8">
    <w:name w:val="Название Знак"/>
    <w:basedOn w:val="a0"/>
    <w:link w:val="a7"/>
    <w:uiPriority w:val="99"/>
    <w:rsid w:val="00AA004F"/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paragraph" w:styleId="a9">
    <w:name w:val="Body Text Indent"/>
    <w:basedOn w:val="a"/>
    <w:link w:val="aa"/>
    <w:semiHidden/>
    <w:unhideWhenUsed/>
    <w:rsid w:val="00AA004F"/>
    <w:pPr>
      <w:ind w:firstLine="540"/>
      <w:jc w:val="both"/>
    </w:pPr>
    <w:rPr>
      <w:sz w:val="28"/>
      <w:lang/>
    </w:rPr>
  </w:style>
  <w:style w:type="character" w:customStyle="1" w:styleId="aa">
    <w:name w:val="Основной текст с отступом Знак"/>
    <w:basedOn w:val="a0"/>
    <w:link w:val="a9"/>
    <w:semiHidden/>
    <w:rsid w:val="00AA0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AA00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AA004F"/>
    <w:pPr>
      <w:ind w:left="708"/>
    </w:pPr>
    <w:rPr>
      <w:sz w:val="20"/>
      <w:szCs w:val="20"/>
    </w:rPr>
  </w:style>
  <w:style w:type="paragraph" w:customStyle="1" w:styleId="ConsPlusTitle">
    <w:name w:val="ConsPlusTitle"/>
    <w:rsid w:val="00AA00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Заголовок_пост"/>
    <w:basedOn w:val="a"/>
    <w:rsid w:val="00AA004F"/>
    <w:pPr>
      <w:tabs>
        <w:tab w:val="left" w:pos="10440"/>
      </w:tabs>
      <w:ind w:left="720" w:right="4627"/>
    </w:pPr>
    <w:rPr>
      <w:sz w:val="26"/>
    </w:rPr>
  </w:style>
  <w:style w:type="paragraph" w:customStyle="1" w:styleId="Style1">
    <w:name w:val="Style1"/>
    <w:basedOn w:val="a"/>
    <w:uiPriority w:val="99"/>
    <w:rsid w:val="00AA004F"/>
    <w:pPr>
      <w:widowControl w:val="0"/>
      <w:autoSpaceDE w:val="0"/>
      <w:autoSpaceDN w:val="0"/>
      <w:adjustRightInd w:val="0"/>
      <w:spacing w:line="323" w:lineRule="exact"/>
      <w:ind w:firstLine="542"/>
      <w:jc w:val="both"/>
    </w:pPr>
  </w:style>
  <w:style w:type="paragraph" w:customStyle="1" w:styleId="Style6">
    <w:name w:val="Style6"/>
    <w:basedOn w:val="a"/>
    <w:uiPriority w:val="99"/>
    <w:rsid w:val="00AA004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AA004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AA004F"/>
    <w:pPr>
      <w:widowControl w:val="0"/>
      <w:autoSpaceDE w:val="0"/>
      <w:autoSpaceDN w:val="0"/>
      <w:adjustRightInd w:val="0"/>
      <w:spacing w:line="325" w:lineRule="exact"/>
      <w:ind w:firstLine="197"/>
      <w:jc w:val="both"/>
    </w:pPr>
  </w:style>
  <w:style w:type="paragraph" w:customStyle="1" w:styleId="Style2">
    <w:name w:val="Style2"/>
    <w:basedOn w:val="a"/>
    <w:uiPriority w:val="99"/>
    <w:rsid w:val="00AA004F"/>
    <w:pPr>
      <w:widowControl w:val="0"/>
      <w:autoSpaceDE w:val="0"/>
      <w:autoSpaceDN w:val="0"/>
      <w:adjustRightInd w:val="0"/>
      <w:spacing w:line="325" w:lineRule="exact"/>
      <w:ind w:firstLine="274"/>
      <w:jc w:val="both"/>
    </w:pPr>
  </w:style>
  <w:style w:type="paragraph" w:customStyle="1" w:styleId="Style4">
    <w:name w:val="Style4"/>
    <w:basedOn w:val="a"/>
    <w:uiPriority w:val="99"/>
    <w:rsid w:val="00AA004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">
    <w:name w:val="Style3"/>
    <w:basedOn w:val="a"/>
    <w:uiPriority w:val="99"/>
    <w:rsid w:val="00AA004F"/>
    <w:pPr>
      <w:widowControl w:val="0"/>
      <w:autoSpaceDE w:val="0"/>
      <w:autoSpaceDN w:val="0"/>
      <w:adjustRightInd w:val="0"/>
      <w:spacing w:line="325" w:lineRule="exact"/>
      <w:ind w:firstLine="763"/>
      <w:jc w:val="both"/>
    </w:pPr>
  </w:style>
  <w:style w:type="character" w:customStyle="1" w:styleId="1">
    <w:name w:val="Верхний колонтитул Знак1"/>
    <w:basedOn w:val="a0"/>
    <w:uiPriority w:val="99"/>
    <w:semiHidden/>
    <w:rsid w:val="00AA004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A004F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AA004F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uiPriority w:val="99"/>
    <w:rsid w:val="00AA004F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033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7033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332"/>
    <w:pPr>
      <w:keepNext/>
      <w:jc w:val="both"/>
      <w:outlineLvl w:val="4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370332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033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7033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70332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703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3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00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AA004F"/>
    <w:pPr>
      <w:autoSpaceDE w:val="0"/>
      <w:autoSpaceDN w:val="0"/>
      <w:jc w:val="center"/>
    </w:pPr>
    <w:rPr>
      <w:b/>
      <w:bCs/>
      <w:color w:val="000000"/>
      <w:sz w:val="30"/>
      <w:szCs w:val="30"/>
      <w:lang w:val="x-none"/>
    </w:rPr>
  </w:style>
  <w:style w:type="character" w:customStyle="1" w:styleId="a8">
    <w:name w:val="Название Знак"/>
    <w:basedOn w:val="a0"/>
    <w:link w:val="a7"/>
    <w:uiPriority w:val="99"/>
    <w:rsid w:val="00AA004F"/>
    <w:rPr>
      <w:rFonts w:ascii="Times New Roman" w:eastAsia="Times New Roman" w:hAnsi="Times New Roman" w:cs="Times New Roman"/>
      <w:b/>
      <w:bCs/>
      <w:color w:val="000000"/>
      <w:sz w:val="30"/>
      <w:szCs w:val="30"/>
      <w:lang w:val="x-none" w:eastAsia="ru-RU"/>
    </w:rPr>
  </w:style>
  <w:style w:type="paragraph" w:styleId="a9">
    <w:name w:val="Body Text Indent"/>
    <w:basedOn w:val="a"/>
    <w:link w:val="aa"/>
    <w:semiHidden/>
    <w:unhideWhenUsed/>
    <w:rsid w:val="00AA004F"/>
    <w:pPr>
      <w:ind w:firstLine="540"/>
      <w:jc w:val="both"/>
    </w:pPr>
    <w:rPr>
      <w:sz w:val="28"/>
      <w:lang w:val="x-none"/>
    </w:rPr>
  </w:style>
  <w:style w:type="character" w:customStyle="1" w:styleId="aa">
    <w:name w:val="Основной текст с отступом Знак"/>
    <w:basedOn w:val="a0"/>
    <w:link w:val="a9"/>
    <w:semiHidden/>
    <w:rsid w:val="00AA004F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b">
    <w:name w:val="No Spacing"/>
    <w:uiPriority w:val="1"/>
    <w:qFormat/>
    <w:rsid w:val="00AA00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AA004F"/>
    <w:pPr>
      <w:ind w:left="708"/>
    </w:pPr>
    <w:rPr>
      <w:sz w:val="20"/>
      <w:szCs w:val="20"/>
    </w:rPr>
  </w:style>
  <w:style w:type="paragraph" w:customStyle="1" w:styleId="ConsPlusTitle">
    <w:name w:val="ConsPlusTitle"/>
    <w:rsid w:val="00AA00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Заголовок_пост"/>
    <w:basedOn w:val="a"/>
    <w:rsid w:val="00AA004F"/>
    <w:pPr>
      <w:tabs>
        <w:tab w:val="left" w:pos="10440"/>
      </w:tabs>
      <w:ind w:left="720" w:right="4627"/>
    </w:pPr>
    <w:rPr>
      <w:sz w:val="26"/>
    </w:rPr>
  </w:style>
  <w:style w:type="paragraph" w:customStyle="1" w:styleId="Style1">
    <w:name w:val="Style1"/>
    <w:basedOn w:val="a"/>
    <w:uiPriority w:val="99"/>
    <w:rsid w:val="00AA004F"/>
    <w:pPr>
      <w:widowControl w:val="0"/>
      <w:autoSpaceDE w:val="0"/>
      <w:autoSpaceDN w:val="0"/>
      <w:adjustRightInd w:val="0"/>
      <w:spacing w:line="323" w:lineRule="exact"/>
      <w:ind w:firstLine="542"/>
      <w:jc w:val="both"/>
    </w:pPr>
  </w:style>
  <w:style w:type="paragraph" w:customStyle="1" w:styleId="Style6">
    <w:name w:val="Style6"/>
    <w:basedOn w:val="a"/>
    <w:uiPriority w:val="99"/>
    <w:rsid w:val="00AA004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AA004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AA004F"/>
    <w:pPr>
      <w:widowControl w:val="0"/>
      <w:autoSpaceDE w:val="0"/>
      <w:autoSpaceDN w:val="0"/>
      <w:adjustRightInd w:val="0"/>
      <w:spacing w:line="325" w:lineRule="exact"/>
      <w:ind w:firstLine="197"/>
      <w:jc w:val="both"/>
    </w:pPr>
  </w:style>
  <w:style w:type="paragraph" w:customStyle="1" w:styleId="Style2">
    <w:name w:val="Style2"/>
    <w:basedOn w:val="a"/>
    <w:uiPriority w:val="99"/>
    <w:rsid w:val="00AA004F"/>
    <w:pPr>
      <w:widowControl w:val="0"/>
      <w:autoSpaceDE w:val="0"/>
      <w:autoSpaceDN w:val="0"/>
      <w:adjustRightInd w:val="0"/>
      <w:spacing w:line="325" w:lineRule="exact"/>
      <w:ind w:firstLine="274"/>
      <w:jc w:val="both"/>
    </w:pPr>
  </w:style>
  <w:style w:type="paragraph" w:customStyle="1" w:styleId="Style4">
    <w:name w:val="Style4"/>
    <w:basedOn w:val="a"/>
    <w:uiPriority w:val="99"/>
    <w:rsid w:val="00AA004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">
    <w:name w:val="Style3"/>
    <w:basedOn w:val="a"/>
    <w:uiPriority w:val="99"/>
    <w:rsid w:val="00AA004F"/>
    <w:pPr>
      <w:widowControl w:val="0"/>
      <w:autoSpaceDE w:val="0"/>
      <w:autoSpaceDN w:val="0"/>
      <w:adjustRightInd w:val="0"/>
      <w:spacing w:line="325" w:lineRule="exact"/>
      <w:ind w:firstLine="763"/>
      <w:jc w:val="both"/>
    </w:pPr>
  </w:style>
  <w:style w:type="character" w:customStyle="1" w:styleId="1">
    <w:name w:val="Верхний колонтитул Знак1"/>
    <w:basedOn w:val="a0"/>
    <w:uiPriority w:val="99"/>
    <w:semiHidden/>
    <w:rsid w:val="00AA004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A004F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AA004F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uiPriority w:val="99"/>
    <w:rsid w:val="00AA004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7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6893</Words>
  <Characters>39291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User</cp:lastModifiedBy>
  <cp:revision>11</cp:revision>
  <cp:lastPrinted>2013-04-08T05:59:00Z</cp:lastPrinted>
  <dcterms:created xsi:type="dcterms:W3CDTF">2013-04-08T05:15:00Z</dcterms:created>
  <dcterms:modified xsi:type="dcterms:W3CDTF">2013-04-09T12:18:00Z</dcterms:modified>
</cp:coreProperties>
</file>